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52CC3" w14:textId="77777777" w:rsidR="002C18F9" w:rsidRPr="00E9673A" w:rsidRDefault="00061129">
      <w:pPr>
        <w:rPr>
          <w:lang w:val="en-US"/>
        </w:rPr>
      </w:pPr>
      <w:r w:rsidRPr="00E81CF8">
        <w:rPr>
          <w:noProof/>
          <w:lang w:eastAsia="fr-FR"/>
        </w:rPr>
        <w:drawing>
          <wp:inline distT="0" distB="0" distL="0" distR="0" wp14:anchorId="4E5BF51B" wp14:editId="38D6F75B">
            <wp:extent cx="1666875" cy="857250"/>
            <wp:effectExtent l="0" t="0" r="0" b="0"/>
            <wp:docPr id="1" name="Image 1" descr="https://lagrange.oca.eu/images/LAGRANGE/Logo_Lagrange_transp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grange.oca.eu/images/LAGRANGE/Logo_Lagrange_transp_80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604" b="15315"/>
                    <a:stretch/>
                  </pic:blipFill>
                  <pic:spPr bwMode="auto">
                    <a:xfrm>
                      <a:off x="0" y="0"/>
                      <a:ext cx="1666875" cy="857250"/>
                    </a:xfrm>
                    <a:prstGeom prst="rect">
                      <a:avLst/>
                    </a:prstGeom>
                    <a:noFill/>
                    <a:ln>
                      <a:noFill/>
                    </a:ln>
                    <a:extLst>
                      <a:ext uri="{53640926-AAD7-44D8-BBD7-CCE9431645EC}">
                        <a14:shadowObscured xmlns:a14="http://schemas.microsoft.com/office/drawing/2010/main"/>
                      </a:ext>
                    </a:extLst>
                  </pic:spPr>
                </pic:pic>
              </a:graphicData>
            </a:graphic>
          </wp:inline>
        </w:drawing>
      </w:r>
      <w:r w:rsidR="00274D52" w:rsidRPr="00E9673A">
        <w:rPr>
          <w:lang w:val="en-US"/>
        </w:rPr>
        <w:tab/>
      </w:r>
      <w:r w:rsidR="00274D52" w:rsidRPr="00E9673A">
        <w:rPr>
          <w:lang w:val="en-US"/>
        </w:rPr>
        <w:tab/>
      </w:r>
      <w:r w:rsidR="00274D52" w:rsidRPr="00E9673A">
        <w:rPr>
          <w:lang w:val="en-US"/>
        </w:rPr>
        <w:tab/>
      </w:r>
      <w:r w:rsidR="00DD79C5" w:rsidRPr="00E9673A">
        <w:rPr>
          <w:noProof/>
          <w:lang w:val="en-US"/>
        </w:rPr>
        <w:t xml:space="preserve">       </w:t>
      </w:r>
      <w:r w:rsidR="00DD79C5" w:rsidRPr="00E9673A">
        <w:rPr>
          <w:noProof/>
          <w:lang w:val="en-US"/>
        </w:rPr>
        <w:tab/>
      </w:r>
      <w:r w:rsidR="00C36F72" w:rsidRPr="00E9673A">
        <w:rPr>
          <w:lang w:val="en-US"/>
        </w:rPr>
        <w:tab/>
      </w:r>
      <w:r w:rsidR="00C36F72" w:rsidRPr="00E9673A">
        <w:rPr>
          <w:lang w:val="en-US"/>
        </w:rPr>
        <w:tab/>
      </w:r>
      <w:r w:rsidR="00274D52" w:rsidRPr="00E9673A">
        <w:rPr>
          <w:lang w:val="en-US"/>
        </w:rPr>
        <w:tab/>
      </w:r>
      <w:r w:rsidR="007839E3">
        <w:rPr>
          <w:noProof/>
          <w:lang w:eastAsia="fr-FR"/>
        </w:rPr>
        <w:drawing>
          <wp:inline distT="0" distB="0" distL="0" distR="0" wp14:anchorId="29DC4323" wp14:editId="020870D5">
            <wp:extent cx="855227" cy="845185"/>
            <wp:effectExtent l="0" t="0" r="2540" b="0"/>
            <wp:docPr id="5" name="Image 5" descr="Résultat de recherche d'images pour &quot;logo chara arra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chara array&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479" cy="878047"/>
                    </a:xfrm>
                    <a:prstGeom prst="rect">
                      <a:avLst/>
                    </a:prstGeom>
                    <a:noFill/>
                    <a:ln>
                      <a:noFill/>
                    </a:ln>
                  </pic:spPr>
                </pic:pic>
              </a:graphicData>
            </a:graphic>
          </wp:inline>
        </w:drawing>
      </w:r>
    </w:p>
    <w:p w14:paraId="5FA3272E" w14:textId="77777777" w:rsidR="00061129" w:rsidRPr="00E9673A" w:rsidRDefault="00061129">
      <w:pPr>
        <w:rPr>
          <w:lang w:val="en-US"/>
        </w:rPr>
      </w:pPr>
    </w:p>
    <w:p w14:paraId="1122F0BF" w14:textId="77777777" w:rsidR="00061129" w:rsidRPr="00E9673A" w:rsidRDefault="00061129">
      <w:pPr>
        <w:rPr>
          <w:lang w:val="en-US"/>
        </w:rPr>
      </w:pPr>
    </w:p>
    <w:p w14:paraId="047A8B7C" w14:textId="77777777" w:rsidR="00061129" w:rsidRPr="00E9673A" w:rsidRDefault="00061129">
      <w:pPr>
        <w:rPr>
          <w:lang w:val="en-US"/>
        </w:rPr>
      </w:pPr>
    </w:p>
    <w:p w14:paraId="6C45BB15" w14:textId="77777777" w:rsidR="00061129" w:rsidRPr="00E9673A" w:rsidRDefault="00061129">
      <w:pPr>
        <w:rPr>
          <w:lang w:val="en-US"/>
        </w:rPr>
      </w:pPr>
    </w:p>
    <w:p w14:paraId="4A2706D2" w14:textId="77777777" w:rsidR="00061129" w:rsidRPr="00E9673A" w:rsidRDefault="00061129">
      <w:pPr>
        <w:rPr>
          <w:lang w:val="en-US"/>
        </w:rPr>
      </w:pPr>
    </w:p>
    <w:p w14:paraId="563D793C" w14:textId="77777777" w:rsidR="00061129" w:rsidRPr="00E9673A" w:rsidRDefault="00061129">
      <w:pPr>
        <w:rPr>
          <w:lang w:val="en-US"/>
        </w:rPr>
      </w:pPr>
    </w:p>
    <w:p w14:paraId="0F60CF90" w14:textId="77777777" w:rsidR="00061129" w:rsidRPr="00E9673A" w:rsidRDefault="00061129">
      <w:pPr>
        <w:rPr>
          <w:lang w:val="en-US"/>
        </w:rPr>
      </w:pPr>
    </w:p>
    <w:p w14:paraId="100775D9" w14:textId="77777777" w:rsidR="00061129" w:rsidRPr="00E9673A" w:rsidRDefault="00061129">
      <w:pPr>
        <w:rPr>
          <w:lang w:val="en-US"/>
        </w:rPr>
      </w:pPr>
    </w:p>
    <w:p w14:paraId="0940B198" w14:textId="77777777" w:rsidR="00061129" w:rsidRPr="00E9673A" w:rsidRDefault="00061129" w:rsidP="00061129">
      <w:pPr>
        <w:jc w:val="center"/>
        <w:rPr>
          <w:rFonts w:ascii="Times New Roman" w:hAnsi="Times New Roman" w:cs="Times New Roman"/>
          <w:b/>
          <w:sz w:val="56"/>
          <w:szCs w:val="56"/>
          <w:lang w:val="en-US"/>
        </w:rPr>
      </w:pPr>
      <w:r w:rsidRPr="00E9673A">
        <w:rPr>
          <w:rFonts w:ascii="Times New Roman" w:hAnsi="Times New Roman" w:cs="Times New Roman"/>
          <w:b/>
          <w:sz w:val="56"/>
          <w:szCs w:val="56"/>
          <w:lang w:val="en-US"/>
        </w:rPr>
        <w:t>SPICA</w:t>
      </w:r>
      <w:r w:rsidR="004D3383" w:rsidRPr="00E9673A">
        <w:rPr>
          <w:rFonts w:ascii="Times New Roman" w:hAnsi="Times New Roman" w:cs="Times New Roman"/>
          <w:b/>
          <w:sz w:val="56"/>
          <w:szCs w:val="56"/>
          <w:lang w:val="en-US"/>
        </w:rPr>
        <w:t>-VIS</w:t>
      </w:r>
    </w:p>
    <w:p w14:paraId="11E9CAB2" w14:textId="77777777" w:rsidR="00061129" w:rsidRPr="00E9673A" w:rsidRDefault="006D2F6C" w:rsidP="00061129">
      <w:pPr>
        <w:jc w:val="center"/>
        <w:rPr>
          <w:rFonts w:ascii="Times New Roman" w:hAnsi="Times New Roman" w:cs="Times New Roman"/>
          <w:b/>
          <w:sz w:val="40"/>
          <w:szCs w:val="40"/>
          <w:lang w:val="en-US"/>
        </w:rPr>
      </w:pPr>
      <w:r>
        <w:rPr>
          <w:rFonts w:ascii="Times New Roman" w:hAnsi="Times New Roman" w:cs="Times New Roman"/>
          <w:b/>
          <w:sz w:val="40"/>
          <w:szCs w:val="40"/>
          <w:lang w:val="en-US"/>
        </w:rPr>
        <w:t>General Requirements</w:t>
      </w:r>
    </w:p>
    <w:p w14:paraId="5111C42A" w14:textId="77777777" w:rsidR="00DD2AC0" w:rsidRPr="00E9673A" w:rsidRDefault="00DD2AC0" w:rsidP="00061129">
      <w:pPr>
        <w:jc w:val="center"/>
        <w:rPr>
          <w:rFonts w:ascii="Times New Roman" w:hAnsi="Times New Roman" w:cs="Times New Roman"/>
          <w:b/>
          <w:sz w:val="40"/>
          <w:szCs w:val="40"/>
          <w:lang w:val="en-US"/>
        </w:rPr>
      </w:pPr>
    </w:p>
    <w:p w14:paraId="319F4D42" w14:textId="77777777" w:rsidR="00061129" w:rsidRPr="007D015C" w:rsidRDefault="00DD2AC0" w:rsidP="00061129">
      <w:pPr>
        <w:jc w:val="center"/>
        <w:rPr>
          <w:sz w:val="24"/>
          <w:szCs w:val="24"/>
          <w:lang w:val="en-US"/>
        </w:rPr>
      </w:pPr>
      <w:r w:rsidRPr="007D015C">
        <w:rPr>
          <w:sz w:val="24"/>
          <w:szCs w:val="24"/>
          <w:lang w:val="en-US"/>
        </w:rPr>
        <w:t xml:space="preserve">Authors: </w:t>
      </w:r>
      <w:r w:rsidRPr="00DD2AC0">
        <w:rPr>
          <w:sz w:val="24"/>
          <w:szCs w:val="24"/>
          <w:lang w:val="en-US"/>
        </w:rPr>
        <w:fldChar w:fldCharType="begin"/>
      </w:r>
      <w:r w:rsidRPr="007D015C">
        <w:rPr>
          <w:sz w:val="24"/>
          <w:szCs w:val="24"/>
          <w:lang w:val="en-US"/>
        </w:rPr>
        <w:instrText xml:space="preserve"> DOCPROPERTY  DocAuthors  \* MERGEFORMAT </w:instrText>
      </w:r>
      <w:r w:rsidRPr="00DD2AC0">
        <w:rPr>
          <w:sz w:val="24"/>
          <w:szCs w:val="24"/>
          <w:lang w:val="en-US"/>
        </w:rPr>
        <w:fldChar w:fldCharType="separate"/>
      </w:r>
      <w:r w:rsidR="006D2F6C">
        <w:rPr>
          <w:sz w:val="24"/>
          <w:szCs w:val="24"/>
          <w:lang w:val="en-US"/>
        </w:rPr>
        <w:t>Denis Mourard and Stéphane Lagarde</w:t>
      </w:r>
      <w:r w:rsidRPr="00DD2AC0">
        <w:rPr>
          <w:sz w:val="24"/>
          <w:szCs w:val="24"/>
          <w:lang w:val="en-US"/>
        </w:rPr>
        <w:fldChar w:fldCharType="end"/>
      </w:r>
    </w:p>
    <w:p w14:paraId="4763BA30" w14:textId="77777777" w:rsidR="00DD2AC0" w:rsidRPr="007D015C" w:rsidRDefault="00DD2AC0" w:rsidP="00061129">
      <w:pPr>
        <w:jc w:val="center"/>
        <w:rPr>
          <w:sz w:val="24"/>
          <w:szCs w:val="24"/>
          <w:lang w:val="en-US"/>
        </w:rPr>
      </w:pPr>
    </w:p>
    <w:p w14:paraId="57EA9BC7" w14:textId="77777777" w:rsidR="00061129" w:rsidRPr="00DD2AC0" w:rsidRDefault="005B650C" w:rsidP="00061129">
      <w:pPr>
        <w:jc w:val="center"/>
        <w:rPr>
          <w:sz w:val="24"/>
          <w:szCs w:val="24"/>
          <w:lang w:val="en-US"/>
        </w:rPr>
      </w:pPr>
      <w:r w:rsidRPr="00DD2AC0">
        <w:rPr>
          <w:sz w:val="24"/>
          <w:szCs w:val="24"/>
          <w:lang w:val="en-US"/>
        </w:rPr>
        <w:t xml:space="preserve">Doc. </w:t>
      </w:r>
      <w:proofErr w:type="gramStart"/>
      <w:r w:rsidRPr="00DD2AC0">
        <w:rPr>
          <w:sz w:val="24"/>
          <w:szCs w:val="24"/>
          <w:lang w:val="en-US"/>
        </w:rPr>
        <w:t>No. :</w:t>
      </w:r>
      <w:proofErr w:type="gramEnd"/>
      <w:r w:rsidRPr="00DD2AC0">
        <w:rPr>
          <w:sz w:val="24"/>
          <w:szCs w:val="24"/>
          <w:lang w:val="en-US"/>
        </w:rPr>
        <w:t xml:space="preserve"> </w:t>
      </w:r>
      <w:r w:rsidR="004D3383" w:rsidRPr="00DD2AC0">
        <w:rPr>
          <w:sz w:val="24"/>
          <w:szCs w:val="24"/>
          <w:lang w:val="en-US"/>
        </w:rPr>
        <w:fldChar w:fldCharType="begin"/>
      </w:r>
      <w:r w:rsidR="004D3383" w:rsidRPr="00DD2AC0">
        <w:rPr>
          <w:sz w:val="24"/>
          <w:szCs w:val="24"/>
          <w:lang w:val="en-US"/>
        </w:rPr>
        <w:instrText xml:space="preserve"> DOCPROPERTY  DocNumber  \* MERGEFORMAT </w:instrText>
      </w:r>
      <w:r w:rsidR="004D3383" w:rsidRPr="00DD2AC0">
        <w:rPr>
          <w:sz w:val="24"/>
          <w:szCs w:val="24"/>
          <w:lang w:val="en-US"/>
        </w:rPr>
        <w:fldChar w:fldCharType="separate"/>
      </w:r>
      <w:r w:rsidR="006D2F6C">
        <w:rPr>
          <w:sz w:val="24"/>
          <w:szCs w:val="24"/>
          <w:lang w:val="en-US"/>
        </w:rPr>
        <w:t>SPICA-VIS-0004</w:t>
      </w:r>
      <w:r w:rsidR="004D3383" w:rsidRPr="00DD2AC0">
        <w:rPr>
          <w:sz w:val="24"/>
          <w:szCs w:val="24"/>
          <w:lang w:val="en-US"/>
        </w:rPr>
        <w:fldChar w:fldCharType="end"/>
      </w:r>
    </w:p>
    <w:p w14:paraId="5E67010D" w14:textId="77777777" w:rsidR="00061129" w:rsidRPr="00DD2AC0" w:rsidRDefault="00061129" w:rsidP="00061129">
      <w:pPr>
        <w:jc w:val="center"/>
        <w:rPr>
          <w:sz w:val="24"/>
          <w:szCs w:val="24"/>
          <w:lang w:val="en-US"/>
        </w:rPr>
      </w:pPr>
    </w:p>
    <w:p w14:paraId="30A02ECF" w14:textId="08F1C356" w:rsidR="00061129" w:rsidRPr="00DD2AC0" w:rsidRDefault="008D70E8" w:rsidP="002C5520">
      <w:pPr>
        <w:jc w:val="center"/>
        <w:rPr>
          <w:sz w:val="24"/>
          <w:szCs w:val="24"/>
          <w:lang w:val="en-US"/>
        </w:rPr>
      </w:pPr>
      <w:r>
        <w:rPr>
          <w:sz w:val="24"/>
          <w:szCs w:val="24"/>
          <w:lang w:val="en-US"/>
        </w:rPr>
        <w:t>Issue</w:t>
      </w:r>
      <w:r w:rsidR="00824010" w:rsidRPr="00DD2AC0">
        <w:rPr>
          <w:sz w:val="24"/>
          <w:szCs w:val="24"/>
          <w:lang w:val="en-US"/>
        </w:rPr>
        <w:t xml:space="preserve">: </w:t>
      </w:r>
      <w:r w:rsidR="005B650C" w:rsidRPr="00DD2AC0">
        <w:rPr>
          <w:sz w:val="24"/>
          <w:szCs w:val="24"/>
          <w:lang w:val="en-US"/>
        </w:rPr>
        <w:fldChar w:fldCharType="begin"/>
      </w:r>
      <w:r w:rsidR="005B650C" w:rsidRPr="00DD2AC0">
        <w:rPr>
          <w:sz w:val="24"/>
          <w:szCs w:val="24"/>
          <w:lang w:val="en-US"/>
        </w:rPr>
        <w:instrText xml:space="preserve"> DOCPROPERTY  issue  \* MERGEFORMAT </w:instrText>
      </w:r>
      <w:r w:rsidR="005B650C" w:rsidRPr="00DD2AC0">
        <w:rPr>
          <w:sz w:val="24"/>
          <w:szCs w:val="24"/>
          <w:lang w:val="en-US"/>
        </w:rPr>
        <w:fldChar w:fldCharType="separate"/>
      </w:r>
      <w:r w:rsidR="005B650C" w:rsidRPr="00DD2AC0">
        <w:rPr>
          <w:sz w:val="24"/>
          <w:szCs w:val="24"/>
          <w:lang w:val="en-US"/>
        </w:rPr>
        <w:t>1</w:t>
      </w:r>
      <w:r w:rsidR="005B650C" w:rsidRPr="00DD2AC0">
        <w:rPr>
          <w:sz w:val="24"/>
          <w:szCs w:val="24"/>
          <w:lang w:val="en-US"/>
        </w:rPr>
        <w:fldChar w:fldCharType="end"/>
      </w:r>
      <w:r w:rsidR="00AB5389">
        <w:rPr>
          <w:sz w:val="24"/>
          <w:szCs w:val="24"/>
          <w:lang w:val="en-US"/>
        </w:rPr>
        <w:t>.</w:t>
      </w:r>
      <w:r w:rsidR="00772948">
        <w:rPr>
          <w:sz w:val="24"/>
          <w:szCs w:val="24"/>
          <w:lang w:val="en-US"/>
        </w:rPr>
        <w:t>5</w:t>
      </w:r>
    </w:p>
    <w:p w14:paraId="0C3081EF" w14:textId="77777777" w:rsidR="00061129" w:rsidRPr="00DD2AC0" w:rsidRDefault="00061129" w:rsidP="00061129">
      <w:pPr>
        <w:jc w:val="center"/>
        <w:rPr>
          <w:sz w:val="24"/>
          <w:szCs w:val="24"/>
          <w:lang w:val="en-US"/>
        </w:rPr>
      </w:pPr>
    </w:p>
    <w:p w14:paraId="3BF57349" w14:textId="40F6ACB4" w:rsidR="00DD79C5" w:rsidRPr="00DD2AC0" w:rsidRDefault="00AB5389" w:rsidP="00C024B7">
      <w:pPr>
        <w:jc w:val="center"/>
        <w:rPr>
          <w:sz w:val="24"/>
          <w:szCs w:val="24"/>
          <w:lang w:val="en-US"/>
        </w:rPr>
      </w:pPr>
      <w:r>
        <w:rPr>
          <w:sz w:val="24"/>
          <w:szCs w:val="24"/>
          <w:lang w:val="en-US"/>
        </w:rPr>
        <w:t>Date</w:t>
      </w:r>
      <w:r w:rsidR="0018455A" w:rsidRPr="00DD2AC0">
        <w:rPr>
          <w:sz w:val="24"/>
          <w:szCs w:val="24"/>
          <w:lang w:val="en-US"/>
        </w:rPr>
        <w:t xml:space="preserve">: </w:t>
      </w:r>
      <w:r w:rsidR="00DD79C5" w:rsidRPr="00DD2AC0">
        <w:rPr>
          <w:sz w:val="24"/>
          <w:szCs w:val="24"/>
          <w:lang w:val="en-US"/>
        </w:rPr>
        <w:fldChar w:fldCharType="begin"/>
      </w:r>
      <w:r w:rsidR="00DD79C5" w:rsidRPr="00DD2AC0">
        <w:rPr>
          <w:sz w:val="24"/>
          <w:szCs w:val="24"/>
          <w:lang w:val="en-US"/>
        </w:rPr>
        <w:instrText xml:space="preserve"> DOCPROPERTY  IssueDate  \* MERGEFORMAT </w:instrText>
      </w:r>
      <w:r w:rsidR="00DD79C5" w:rsidRPr="00DD2AC0">
        <w:rPr>
          <w:sz w:val="24"/>
          <w:szCs w:val="24"/>
          <w:lang w:val="en-US"/>
        </w:rPr>
        <w:fldChar w:fldCharType="separate"/>
      </w:r>
      <w:r>
        <w:rPr>
          <w:sz w:val="24"/>
          <w:szCs w:val="24"/>
          <w:lang w:val="en-US"/>
        </w:rPr>
        <w:t>2</w:t>
      </w:r>
      <w:r w:rsidR="00772948">
        <w:rPr>
          <w:sz w:val="24"/>
          <w:szCs w:val="24"/>
          <w:lang w:val="en-US"/>
        </w:rPr>
        <w:t>6</w:t>
      </w:r>
      <w:r w:rsidR="00E9673A">
        <w:rPr>
          <w:sz w:val="24"/>
          <w:szCs w:val="24"/>
          <w:lang w:val="en-US"/>
        </w:rPr>
        <w:t>/0</w:t>
      </w:r>
      <w:r w:rsidR="009B7CCA">
        <w:rPr>
          <w:sz w:val="24"/>
          <w:szCs w:val="24"/>
          <w:lang w:val="en-US"/>
        </w:rPr>
        <w:t>6</w:t>
      </w:r>
      <w:r w:rsidR="00E9673A">
        <w:rPr>
          <w:sz w:val="24"/>
          <w:szCs w:val="24"/>
          <w:lang w:val="en-US"/>
        </w:rPr>
        <w:t>/2020</w:t>
      </w:r>
      <w:r w:rsidR="00DD79C5" w:rsidRPr="00DD2AC0">
        <w:rPr>
          <w:sz w:val="24"/>
          <w:szCs w:val="24"/>
          <w:lang w:val="en-US"/>
        </w:rPr>
        <w:fldChar w:fldCharType="end"/>
      </w:r>
    </w:p>
    <w:p w14:paraId="5254799B" w14:textId="77777777" w:rsidR="00D97F23" w:rsidRPr="00E81CF8" w:rsidRDefault="005C7DE0" w:rsidP="00C024B7">
      <w:pPr>
        <w:jc w:val="center"/>
        <w:rPr>
          <w:sz w:val="20"/>
          <w:szCs w:val="20"/>
          <w:lang w:val="en-US"/>
        </w:rPr>
      </w:pPr>
      <w:r>
        <w:rPr>
          <w:sz w:val="20"/>
          <w:szCs w:val="20"/>
          <w:lang w:val="en-US"/>
        </w:rPr>
        <w:fldChar w:fldCharType="begin"/>
      </w:r>
      <w:r>
        <w:rPr>
          <w:sz w:val="20"/>
          <w:szCs w:val="20"/>
          <w:lang w:val="en-US"/>
        </w:rPr>
        <w:instrText xml:space="preserve"> AUTHOR  \* Upper  \* MERGEFORMAT </w:instrText>
      </w:r>
      <w:r>
        <w:rPr>
          <w:sz w:val="20"/>
          <w:szCs w:val="20"/>
          <w:lang w:val="en-US"/>
        </w:rPr>
        <w:fldChar w:fldCharType="end"/>
      </w:r>
    </w:p>
    <w:p w14:paraId="0DCA1118" w14:textId="77777777" w:rsidR="00D97F23" w:rsidRPr="00E81CF8" w:rsidRDefault="00D97F23">
      <w:pPr>
        <w:rPr>
          <w:sz w:val="20"/>
          <w:szCs w:val="20"/>
          <w:lang w:val="en-US"/>
        </w:rPr>
      </w:pPr>
      <w:r w:rsidRPr="00E81CF8">
        <w:rPr>
          <w:sz w:val="20"/>
          <w:szCs w:val="20"/>
          <w:lang w:val="en-US"/>
        </w:rPr>
        <w:br w:type="page"/>
      </w:r>
      <w:r w:rsidR="00B44E61">
        <w:rPr>
          <w:sz w:val="20"/>
          <w:szCs w:val="20"/>
          <w:lang w:val="en-US"/>
        </w:rPr>
        <w:fldChar w:fldCharType="begin"/>
      </w:r>
      <w:r w:rsidR="00B44E61">
        <w:rPr>
          <w:sz w:val="20"/>
          <w:szCs w:val="20"/>
          <w:lang w:val="en-US"/>
        </w:rPr>
        <w:instrText xml:space="preserve"> DOCVARIABLE  Issue  \* MERGEFORMAT </w:instrText>
      </w:r>
      <w:r w:rsidR="00B44E61">
        <w:rPr>
          <w:sz w:val="20"/>
          <w:szCs w:val="20"/>
          <w:lang w:val="en-US"/>
        </w:rPr>
        <w:fldChar w:fldCharType="end"/>
      </w:r>
    </w:p>
    <w:p w14:paraId="1BFE7AC5" w14:textId="77777777" w:rsidR="00061129" w:rsidRPr="00E81CF8" w:rsidRDefault="00610E86" w:rsidP="00610E86">
      <w:pPr>
        <w:jc w:val="center"/>
        <w:rPr>
          <w:rFonts w:ascii="Times New Roman" w:hAnsi="Times New Roman" w:cs="Times New Roman"/>
          <w:b/>
          <w:sz w:val="24"/>
          <w:szCs w:val="24"/>
          <w:lang w:val="en-US"/>
        </w:rPr>
      </w:pPr>
      <w:r w:rsidRPr="00E81CF8">
        <w:rPr>
          <w:rFonts w:ascii="Times New Roman" w:hAnsi="Times New Roman" w:cs="Times New Roman"/>
          <w:b/>
          <w:sz w:val="24"/>
          <w:szCs w:val="24"/>
          <w:lang w:val="en-US"/>
        </w:rPr>
        <w:lastRenderedPageBreak/>
        <w:t>CHANGE RECORD</w:t>
      </w:r>
    </w:p>
    <w:tbl>
      <w:tblPr>
        <w:tblStyle w:val="Grilledutableau"/>
        <w:tblW w:w="0" w:type="auto"/>
        <w:tblLook w:val="04A0" w:firstRow="1" w:lastRow="0" w:firstColumn="1" w:lastColumn="0" w:noHBand="0" w:noVBand="1"/>
      </w:tblPr>
      <w:tblGrid>
        <w:gridCol w:w="1413"/>
        <w:gridCol w:w="1843"/>
        <w:gridCol w:w="1842"/>
        <w:gridCol w:w="3964"/>
      </w:tblGrid>
      <w:tr w:rsidR="00610E86" w:rsidRPr="00E81CF8" w14:paraId="2B525D55" w14:textId="77777777" w:rsidTr="00610E86">
        <w:tc>
          <w:tcPr>
            <w:tcW w:w="1413" w:type="dxa"/>
          </w:tcPr>
          <w:p w14:paraId="0CB8A220" w14:textId="77777777"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ISSUE</w:t>
            </w:r>
          </w:p>
        </w:tc>
        <w:tc>
          <w:tcPr>
            <w:tcW w:w="1843" w:type="dxa"/>
          </w:tcPr>
          <w:p w14:paraId="22304ED6" w14:textId="77777777"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DATE</w:t>
            </w:r>
          </w:p>
        </w:tc>
        <w:tc>
          <w:tcPr>
            <w:tcW w:w="1842" w:type="dxa"/>
          </w:tcPr>
          <w:p w14:paraId="324D3DD6" w14:textId="77777777"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SECTION</w:t>
            </w:r>
          </w:p>
        </w:tc>
        <w:tc>
          <w:tcPr>
            <w:tcW w:w="3964" w:type="dxa"/>
          </w:tcPr>
          <w:p w14:paraId="584A0944" w14:textId="77777777"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COMMENTS</w:t>
            </w:r>
          </w:p>
        </w:tc>
      </w:tr>
      <w:tr w:rsidR="00610E86" w:rsidRPr="00E81CF8" w14:paraId="4FF3C38C" w14:textId="77777777" w:rsidTr="00610E86">
        <w:tc>
          <w:tcPr>
            <w:tcW w:w="1413" w:type="dxa"/>
          </w:tcPr>
          <w:p w14:paraId="11D34160" w14:textId="77777777" w:rsidR="00610E86" w:rsidRPr="00E81CF8" w:rsidRDefault="00610E86" w:rsidP="00610E86">
            <w:pPr>
              <w:jc w:val="center"/>
              <w:rPr>
                <w:rFonts w:ascii="Times New Roman" w:hAnsi="Times New Roman" w:cs="Times New Roman"/>
                <w:sz w:val="20"/>
                <w:szCs w:val="20"/>
                <w:lang w:val="en-US"/>
              </w:rPr>
            </w:pPr>
            <w:r w:rsidRPr="00E81CF8">
              <w:rPr>
                <w:rFonts w:ascii="Times New Roman" w:hAnsi="Times New Roman" w:cs="Times New Roman"/>
                <w:sz w:val="20"/>
                <w:szCs w:val="20"/>
                <w:lang w:val="en-US"/>
              </w:rPr>
              <w:t>1</w:t>
            </w:r>
          </w:p>
        </w:tc>
        <w:tc>
          <w:tcPr>
            <w:tcW w:w="1843" w:type="dxa"/>
          </w:tcPr>
          <w:p w14:paraId="707FBBE4" w14:textId="77777777" w:rsidR="00610E86" w:rsidRPr="00E81CF8" w:rsidRDefault="004D3383" w:rsidP="00D55ECD">
            <w:pPr>
              <w:jc w:val="center"/>
              <w:rPr>
                <w:rFonts w:ascii="Times New Roman" w:hAnsi="Times New Roman" w:cs="Times New Roman"/>
                <w:sz w:val="20"/>
                <w:szCs w:val="20"/>
                <w:lang w:val="en-US"/>
              </w:rPr>
            </w:pPr>
            <w:r>
              <w:t>3</w:t>
            </w:r>
            <w:r w:rsidR="00A63DE8">
              <w:t>/0</w:t>
            </w:r>
            <w:r w:rsidR="00D55ECD">
              <w:t>3</w:t>
            </w:r>
            <w:r w:rsidR="00B44E61">
              <w:t>/20</w:t>
            </w:r>
            <w:r w:rsidR="00D55ECD">
              <w:t>20</w:t>
            </w:r>
          </w:p>
        </w:tc>
        <w:tc>
          <w:tcPr>
            <w:tcW w:w="1842" w:type="dxa"/>
          </w:tcPr>
          <w:p w14:paraId="6F58069F" w14:textId="77777777" w:rsidR="00610E86" w:rsidRPr="00E81CF8" w:rsidRDefault="00610E86" w:rsidP="00610E86">
            <w:pPr>
              <w:jc w:val="center"/>
              <w:rPr>
                <w:rFonts w:ascii="Times New Roman" w:hAnsi="Times New Roman" w:cs="Times New Roman"/>
                <w:sz w:val="20"/>
                <w:szCs w:val="20"/>
                <w:lang w:val="en-US"/>
              </w:rPr>
            </w:pPr>
            <w:r w:rsidRPr="00E81CF8">
              <w:rPr>
                <w:rFonts w:ascii="Times New Roman" w:hAnsi="Times New Roman" w:cs="Times New Roman"/>
                <w:sz w:val="20"/>
                <w:szCs w:val="20"/>
                <w:lang w:val="en-US"/>
              </w:rPr>
              <w:t>All</w:t>
            </w:r>
          </w:p>
        </w:tc>
        <w:tc>
          <w:tcPr>
            <w:tcW w:w="3964" w:type="dxa"/>
          </w:tcPr>
          <w:p w14:paraId="1F02F813" w14:textId="77777777" w:rsidR="00610E86" w:rsidRPr="00E81CF8" w:rsidRDefault="00610E86" w:rsidP="00610E86">
            <w:pPr>
              <w:rPr>
                <w:rFonts w:ascii="Times New Roman" w:hAnsi="Times New Roman" w:cs="Times New Roman"/>
                <w:sz w:val="20"/>
                <w:szCs w:val="20"/>
                <w:lang w:val="en-US"/>
              </w:rPr>
            </w:pPr>
            <w:r w:rsidRPr="00E81CF8">
              <w:rPr>
                <w:rFonts w:ascii="Times New Roman" w:hAnsi="Times New Roman" w:cs="Times New Roman"/>
                <w:sz w:val="20"/>
                <w:szCs w:val="20"/>
                <w:lang w:val="en-US"/>
              </w:rPr>
              <w:t>Creation</w:t>
            </w:r>
            <w:r w:rsidR="00D55ECD">
              <w:rPr>
                <w:rFonts w:ascii="Times New Roman" w:hAnsi="Times New Roman" w:cs="Times New Roman"/>
                <w:sz w:val="20"/>
                <w:szCs w:val="20"/>
                <w:lang w:val="en-US"/>
              </w:rPr>
              <w:t xml:space="preserve"> DM</w:t>
            </w:r>
          </w:p>
        </w:tc>
      </w:tr>
      <w:tr w:rsidR="00616955" w:rsidRPr="0013227B" w14:paraId="4FBD17E2" w14:textId="77777777" w:rsidTr="00610E86">
        <w:tc>
          <w:tcPr>
            <w:tcW w:w="1413" w:type="dxa"/>
          </w:tcPr>
          <w:p w14:paraId="55A1B91C" w14:textId="77777777" w:rsidR="00616955" w:rsidRPr="00E81CF8" w:rsidRDefault="00616955"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c>
          <w:tcPr>
            <w:tcW w:w="1843" w:type="dxa"/>
          </w:tcPr>
          <w:p w14:paraId="38474C8D" w14:textId="77777777" w:rsidR="00616955" w:rsidRDefault="00616955" w:rsidP="00D55ECD">
            <w:pPr>
              <w:jc w:val="center"/>
            </w:pPr>
            <w:r>
              <w:t>4/03/2020</w:t>
            </w:r>
          </w:p>
        </w:tc>
        <w:tc>
          <w:tcPr>
            <w:tcW w:w="1842" w:type="dxa"/>
          </w:tcPr>
          <w:p w14:paraId="22508DD9" w14:textId="77777777" w:rsidR="00616955" w:rsidRPr="00E81CF8" w:rsidRDefault="00616955"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2.6</w:t>
            </w:r>
          </w:p>
        </w:tc>
        <w:tc>
          <w:tcPr>
            <w:tcW w:w="3964" w:type="dxa"/>
          </w:tcPr>
          <w:p w14:paraId="075E8265" w14:textId="77777777" w:rsidR="00616955" w:rsidRPr="00E81CF8" w:rsidRDefault="00616955" w:rsidP="00610E86">
            <w:pPr>
              <w:rPr>
                <w:rFonts w:ascii="Times New Roman" w:hAnsi="Times New Roman" w:cs="Times New Roman"/>
                <w:sz w:val="20"/>
                <w:szCs w:val="20"/>
                <w:lang w:val="en-US"/>
              </w:rPr>
            </w:pPr>
            <w:r>
              <w:rPr>
                <w:rFonts w:ascii="Times New Roman" w:hAnsi="Times New Roman" w:cs="Times New Roman"/>
                <w:sz w:val="20"/>
                <w:szCs w:val="20"/>
                <w:lang w:val="en-US"/>
              </w:rPr>
              <w:t>DM: introduction of the ADC numbers</w:t>
            </w:r>
          </w:p>
        </w:tc>
      </w:tr>
      <w:tr w:rsidR="009B7CCA" w:rsidRPr="009B7CCA" w14:paraId="10A26C2E" w14:textId="77777777" w:rsidTr="00610E86">
        <w:tc>
          <w:tcPr>
            <w:tcW w:w="1413" w:type="dxa"/>
          </w:tcPr>
          <w:p w14:paraId="244A25F9" w14:textId="77777777" w:rsidR="009B7CCA" w:rsidRDefault="009B7CCA"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1.2</w:t>
            </w:r>
          </w:p>
        </w:tc>
        <w:tc>
          <w:tcPr>
            <w:tcW w:w="1843" w:type="dxa"/>
          </w:tcPr>
          <w:p w14:paraId="4B9F9860" w14:textId="77777777" w:rsidR="009B7CCA" w:rsidRDefault="009B7CCA" w:rsidP="00D55ECD">
            <w:pPr>
              <w:jc w:val="center"/>
            </w:pPr>
            <w:r>
              <w:t>16/06/2020</w:t>
            </w:r>
          </w:p>
        </w:tc>
        <w:tc>
          <w:tcPr>
            <w:tcW w:w="1842" w:type="dxa"/>
          </w:tcPr>
          <w:p w14:paraId="44A56953" w14:textId="77777777" w:rsidR="009B7CCA" w:rsidRDefault="009B7CCA"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All</w:t>
            </w:r>
          </w:p>
        </w:tc>
        <w:tc>
          <w:tcPr>
            <w:tcW w:w="3964" w:type="dxa"/>
          </w:tcPr>
          <w:p w14:paraId="18C675D0" w14:textId="77777777" w:rsidR="009B7CCA" w:rsidRDefault="009B7CCA" w:rsidP="00610E86">
            <w:pPr>
              <w:rPr>
                <w:rFonts w:ascii="Times New Roman" w:hAnsi="Times New Roman" w:cs="Times New Roman"/>
                <w:sz w:val="20"/>
                <w:szCs w:val="20"/>
                <w:lang w:val="en-US"/>
              </w:rPr>
            </w:pPr>
            <w:r>
              <w:rPr>
                <w:rFonts w:ascii="Times New Roman" w:hAnsi="Times New Roman" w:cs="Times New Roman"/>
                <w:sz w:val="20"/>
                <w:szCs w:val="20"/>
                <w:lang w:val="en-US"/>
              </w:rPr>
              <w:t>Update</w:t>
            </w:r>
          </w:p>
        </w:tc>
      </w:tr>
      <w:tr w:rsidR="00194D26" w:rsidRPr="0013227B" w14:paraId="23B88D1C" w14:textId="77777777" w:rsidTr="00610E86">
        <w:tc>
          <w:tcPr>
            <w:tcW w:w="1413" w:type="dxa"/>
          </w:tcPr>
          <w:p w14:paraId="421CDC5B" w14:textId="77777777" w:rsidR="00194D26" w:rsidRDefault="00194D26"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843" w:type="dxa"/>
          </w:tcPr>
          <w:p w14:paraId="683E5903" w14:textId="77777777" w:rsidR="00194D26" w:rsidRDefault="00AB5389" w:rsidP="00D55ECD">
            <w:pPr>
              <w:jc w:val="center"/>
            </w:pPr>
            <w:r>
              <w:t>22</w:t>
            </w:r>
            <w:r w:rsidR="00194D26">
              <w:t>/06/2020</w:t>
            </w:r>
          </w:p>
        </w:tc>
        <w:tc>
          <w:tcPr>
            <w:tcW w:w="1842" w:type="dxa"/>
          </w:tcPr>
          <w:p w14:paraId="3AE9ACA5" w14:textId="77777777" w:rsidR="00194D26" w:rsidRDefault="00194D26" w:rsidP="00610E86">
            <w:pPr>
              <w:jc w:val="center"/>
              <w:rPr>
                <w:rFonts w:ascii="Times New Roman" w:hAnsi="Times New Roman" w:cs="Times New Roman"/>
                <w:sz w:val="20"/>
                <w:szCs w:val="20"/>
                <w:lang w:val="en-US"/>
              </w:rPr>
            </w:pPr>
          </w:p>
        </w:tc>
        <w:tc>
          <w:tcPr>
            <w:tcW w:w="3964" w:type="dxa"/>
          </w:tcPr>
          <w:p w14:paraId="319106A4" w14:textId="77777777" w:rsidR="00194D26" w:rsidRDefault="00194D26" w:rsidP="00610E86">
            <w:pPr>
              <w:rPr>
                <w:rFonts w:ascii="Times New Roman" w:hAnsi="Times New Roman" w:cs="Times New Roman"/>
                <w:sz w:val="20"/>
                <w:szCs w:val="20"/>
                <w:lang w:val="en-US"/>
              </w:rPr>
            </w:pPr>
            <w:r>
              <w:rPr>
                <w:rFonts w:ascii="Times New Roman" w:hAnsi="Times New Roman" w:cs="Times New Roman"/>
                <w:sz w:val="20"/>
                <w:szCs w:val="20"/>
                <w:lang w:val="en-US"/>
              </w:rPr>
              <w:t>Updated Functional analysis and product tree</w:t>
            </w:r>
            <w:r w:rsidR="00AB5389">
              <w:rPr>
                <w:rFonts w:ascii="Times New Roman" w:hAnsi="Times New Roman" w:cs="Times New Roman"/>
                <w:sz w:val="20"/>
                <w:szCs w:val="20"/>
                <w:lang w:val="en-US"/>
              </w:rPr>
              <w:t xml:space="preserve"> + adopt new denomination of modules</w:t>
            </w:r>
          </w:p>
        </w:tc>
      </w:tr>
      <w:tr w:rsidR="008A0C39" w:rsidRPr="00324370" w14:paraId="27643396" w14:textId="77777777" w:rsidTr="00610E86">
        <w:tc>
          <w:tcPr>
            <w:tcW w:w="1413" w:type="dxa"/>
          </w:tcPr>
          <w:p w14:paraId="7A0A223E" w14:textId="77777777" w:rsidR="008A0C39" w:rsidRDefault="008A0C39"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p>
        </w:tc>
        <w:tc>
          <w:tcPr>
            <w:tcW w:w="1843" w:type="dxa"/>
          </w:tcPr>
          <w:p w14:paraId="71D091C4" w14:textId="77777777" w:rsidR="008A0C39" w:rsidRDefault="008A0C39" w:rsidP="00D55ECD">
            <w:pPr>
              <w:jc w:val="center"/>
            </w:pPr>
            <w:r>
              <w:t>25/06/2020</w:t>
            </w:r>
          </w:p>
        </w:tc>
        <w:tc>
          <w:tcPr>
            <w:tcW w:w="1842" w:type="dxa"/>
          </w:tcPr>
          <w:p w14:paraId="6975061C" w14:textId="77777777" w:rsidR="008A0C39" w:rsidRDefault="008A0C39"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All</w:t>
            </w:r>
          </w:p>
        </w:tc>
        <w:tc>
          <w:tcPr>
            <w:tcW w:w="3964" w:type="dxa"/>
          </w:tcPr>
          <w:p w14:paraId="49784E64" w14:textId="77777777" w:rsidR="008A0C39" w:rsidRDefault="008A0C39" w:rsidP="00610E86">
            <w:pPr>
              <w:rPr>
                <w:rFonts w:ascii="Times New Roman" w:hAnsi="Times New Roman" w:cs="Times New Roman"/>
                <w:sz w:val="20"/>
                <w:szCs w:val="20"/>
                <w:lang w:val="en-US"/>
              </w:rPr>
            </w:pPr>
            <w:r>
              <w:rPr>
                <w:rFonts w:ascii="Times New Roman" w:hAnsi="Times New Roman" w:cs="Times New Roman"/>
                <w:sz w:val="20"/>
                <w:szCs w:val="20"/>
                <w:lang w:val="en-US"/>
              </w:rPr>
              <w:t>Reformulation + specifications</w:t>
            </w:r>
          </w:p>
        </w:tc>
      </w:tr>
      <w:tr w:rsidR="00772948" w:rsidRPr="00324370" w14:paraId="725DC118" w14:textId="77777777" w:rsidTr="00610E86">
        <w:tc>
          <w:tcPr>
            <w:tcW w:w="1413" w:type="dxa"/>
          </w:tcPr>
          <w:p w14:paraId="22A3B2D5" w14:textId="5A02A2BC" w:rsidR="00772948" w:rsidRDefault="00772948"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p>
        </w:tc>
        <w:tc>
          <w:tcPr>
            <w:tcW w:w="1843" w:type="dxa"/>
          </w:tcPr>
          <w:p w14:paraId="7D105B0F" w14:textId="35C67FF7" w:rsidR="00772948" w:rsidRDefault="00772948" w:rsidP="00D55ECD">
            <w:pPr>
              <w:jc w:val="center"/>
            </w:pPr>
            <w:r>
              <w:t>26/06/2020</w:t>
            </w:r>
          </w:p>
        </w:tc>
        <w:tc>
          <w:tcPr>
            <w:tcW w:w="1842" w:type="dxa"/>
          </w:tcPr>
          <w:p w14:paraId="77824BCD" w14:textId="77777777" w:rsidR="00772948" w:rsidRDefault="00772948" w:rsidP="00610E86">
            <w:pPr>
              <w:jc w:val="center"/>
              <w:rPr>
                <w:rFonts w:ascii="Times New Roman" w:hAnsi="Times New Roman" w:cs="Times New Roman"/>
                <w:sz w:val="20"/>
                <w:szCs w:val="20"/>
                <w:lang w:val="en-US"/>
              </w:rPr>
            </w:pPr>
          </w:p>
        </w:tc>
        <w:tc>
          <w:tcPr>
            <w:tcW w:w="3964" w:type="dxa"/>
          </w:tcPr>
          <w:p w14:paraId="5CA2F354" w14:textId="77777777" w:rsidR="00772948" w:rsidRDefault="00772948" w:rsidP="00610E86">
            <w:pPr>
              <w:rPr>
                <w:rFonts w:ascii="Times New Roman" w:hAnsi="Times New Roman" w:cs="Times New Roman"/>
                <w:sz w:val="20"/>
                <w:szCs w:val="20"/>
                <w:lang w:val="en-US"/>
              </w:rPr>
            </w:pPr>
          </w:p>
        </w:tc>
      </w:tr>
    </w:tbl>
    <w:p w14:paraId="4A1BD27D" w14:textId="77777777" w:rsidR="00610E86" w:rsidRPr="00E81CF8" w:rsidRDefault="00610E86" w:rsidP="00610E86">
      <w:pPr>
        <w:jc w:val="center"/>
        <w:rPr>
          <w:rFonts w:ascii="Times New Roman" w:hAnsi="Times New Roman" w:cs="Times New Roman"/>
          <w:b/>
          <w:sz w:val="24"/>
          <w:szCs w:val="24"/>
          <w:lang w:val="en-US"/>
        </w:rPr>
      </w:pPr>
    </w:p>
    <w:p w14:paraId="2866ECD0" w14:textId="77777777" w:rsidR="00610E86" w:rsidRPr="00E81CF8" w:rsidRDefault="00610E86">
      <w:pPr>
        <w:rPr>
          <w:rFonts w:ascii="Times New Roman" w:hAnsi="Times New Roman" w:cs="Times New Roman"/>
          <w:b/>
          <w:sz w:val="24"/>
          <w:szCs w:val="24"/>
          <w:lang w:val="en-US"/>
        </w:rPr>
      </w:pPr>
      <w:r w:rsidRPr="00E81CF8">
        <w:rPr>
          <w:rFonts w:ascii="Times New Roman" w:hAnsi="Times New Roman" w:cs="Times New Roman"/>
          <w:b/>
          <w:sz w:val="24"/>
          <w:szCs w:val="24"/>
          <w:lang w:val="en-US"/>
        </w:rPr>
        <w:br w:type="page"/>
      </w:r>
    </w:p>
    <w:sdt>
      <w:sdtPr>
        <w:rPr>
          <w:rFonts w:asciiTheme="minorHAnsi" w:eastAsiaTheme="minorHAnsi" w:hAnsiTheme="minorHAnsi" w:cstheme="minorBidi"/>
          <w:color w:val="auto"/>
          <w:sz w:val="22"/>
          <w:szCs w:val="22"/>
          <w:lang w:eastAsia="en-US"/>
        </w:rPr>
        <w:id w:val="1197356140"/>
        <w:docPartObj>
          <w:docPartGallery w:val="Table of Contents"/>
          <w:docPartUnique/>
        </w:docPartObj>
      </w:sdtPr>
      <w:sdtEndPr>
        <w:rPr>
          <w:b/>
          <w:bCs/>
        </w:rPr>
      </w:sdtEndPr>
      <w:sdtContent>
        <w:p w14:paraId="0F97B484" w14:textId="77777777" w:rsidR="00E81CF8" w:rsidRDefault="00E81CF8">
          <w:pPr>
            <w:pStyle w:val="En-ttedetabledesmatires"/>
          </w:pPr>
          <w:r>
            <w:t>Table of Contents</w:t>
          </w:r>
        </w:p>
        <w:p w14:paraId="6FA1B027" w14:textId="133B1691" w:rsidR="00414519" w:rsidRDefault="00E81CF8">
          <w:pPr>
            <w:pStyle w:val="TM1"/>
            <w:tabs>
              <w:tab w:val="left" w:pos="440"/>
            </w:tabs>
            <w:rPr>
              <w:rFonts w:eastAsiaTheme="minorEastAsia"/>
              <w:noProof/>
              <w:lang w:eastAsia="fr-FR"/>
            </w:rPr>
          </w:pPr>
          <w:r>
            <w:fldChar w:fldCharType="begin"/>
          </w:r>
          <w:r>
            <w:instrText xml:space="preserve"> TOC \o "1-3" \h \z \u </w:instrText>
          </w:r>
          <w:r>
            <w:fldChar w:fldCharType="separate"/>
          </w:r>
          <w:hyperlink w:anchor="_Toc44071843" w:history="1">
            <w:r w:rsidR="00414519" w:rsidRPr="003529A4">
              <w:rPr>
                <w:rStyle w:val="Lienhypertexte"/>
                <w:noProof/>
                <w:lang w:val="en-US"/>
              </w:rPr>
              <w:t>1.</w:t>
            </w:r>
            <w:r w:rsidR="00414519">
              <w:rPr>
                <w:rFonts w:eastAsiaTheme="minorEastAsia"/>
                <w:noProof/>
                <w:lang w:eastAsia="fr-FR"/>
              </w:rPr>
              <w:tab/>
            </w:r>
            <w:r w:rsidR="00414519" w:rsidRPr="003529A4">
              <w:rPr>
                <w:rStyle w:val="Lienhypertexte"/>
                <w:noProof/>
                <w:lang w:val="en-US"/>
              </w:rPr>
              <w:t>Scope</w:t>
            </w:r>
            <w:r w:rsidR="00414519">
              <w:rPr>
                <w:noProof/>
                <w:webHidden/>
              </w:rPr>
              <w:tab/>
            </w:r>
            <w:r w:rsidR="00414519">
              <w:rPr>
                <w:noProof/>
                <w:webHidden/>
              </w:rPr>
              <w:fldChar w:fldCharType="begin"/>
            </w:r>
            <w:r w:rsidR="00414519">
              <w:rPr>
                <w:noProof/>
                <w:webHidden/>
              </w:rPr>
              <w:instrText xml:space="preserve"> PAGEREF _Toc44071843 \h </w:instrText>
            </w:r>
            <w:r w:rsidR="00414519">
              <w:rPr>
                <w:noProof/>
                <w:webHidden/>
              </w:rPr>
            </w:r>
            <w:r w:rsidR="00414519">
              <w:rPr>
                <w:noProof/>
                <w:webHidden/>
              </w:rPr>
              <w:fldChar w:fldCharType="separate"/>
            </w:r>
            <w:r w:rsidR="00414519">
              <w:rPr>
                <w:noProof/>
                <w:webHidden/>
              </w:rPr>
              <w:t>4</w:t>
            </w:r>
            <w:r w:rsidR="00414519">
              <w:rPr>
                <w:noProof/>
                <w:webHidden/>
              </w:rPr>
              <w:fldChar w:fldCharType="end"/>
            </w:r>
          </w:hyperlink>
        </w:p>
        <w:p w14:paraId="28EFC167" w14:textId="1075C146" w:rsidR="00414519" w:rsidRDefault="00414519">
          <w:pPr>
            <w:pStyle w:val="TM1"/>
            <w:tabs>
              <w:tab w:val="left" w:pos="440"/>
            </w:tabs>
            <w:rPr>
              <w:rFonts w:eastAsiaTheme="minorEastAsia"/>
              <w:noProof/>
              <w:lang w:eastAsia="fr-FR"/>
            </w:rPr>
          </w:pPr>
          <w:hyperlink w:anchor="_Toc44071844" w:history="1">
            <w:r w:rsidRPr="003529A4">
              <w:rPr>
                <w:rStyle w:val="Lienhypertexte"/>
                <w:noProof/>
                <w:lang w:val="en-US"/>
              </w:rPr>
              <w:t>2.</w:t>
            </w:r>
            <w:r>
              <w:rPr>
                <w:rFonts w:eastAsiaTheme="minorEastAsia"/>
                <w:noProof/>
                <w:lang w:eastAsia="fr-FR"/>
              </w:rPr>
              <w:tab/>
            </w:r>
            <w:r w:rsidRPr="003529A4">
              <w:rPr>
                <w:rStyle w:val="Lienhypertexte"/>
                <w:noProof/>
                <w:lang w:val="en-US"/>
              </w:rPr>
              <w:t>Introduction</w:t>
            </w:r>
            <w:r>
              <w:rPr>
                <w:noProof/>
                <w:webHidden/>
              </w:rPr>
              <w:tab/>
            </w:r>
            <w:r>
              <w:rPr>
                <w:noProof/>
                <w:webHidden/>
              </w:rPr>
              <w:fldChar w:fldCharType="begin"/>
            </w:r>
            <w:r>
              <w:rPr>
                <w:noProof/>
                <w:webHidden/>
              </w:rPr>
              <w:instrText xml:space="preserve"> PAGEREF _Toc44071844 \h </w:instrText>
            </w:r>
            <w:r>
              <w:rPr>
                <w:noProof/>
                <w:webHidden/>
              </w:rPr>
            </w:r>
            <w:r>
              <w:rPr>
                <w:noProof/>
                <w:webHidden/>
              </w:rPr>
              <w:fldChar w:fldCharType="separate"/>
            </w:r>
            <w:r>
              <w:rPr>
                <w:noProof/>
                <w:webHidden/>
              </w:rPr>
              <w:t>4</w:t>
            </w:r>
            <w:r>
              <w:rPr>
                <w:noProof/>
                <w:webHidden/>
              </w:rPr>
              <w:fldChar w:fldCharType="end"/>
            </w:r>
          </w:hyperlink>
        </w:p>
        <w:p w14:paraId="10DB625D" w14:textId="7BD5CF20" w:rsidR="00414519" w:rsidRDefault="00414519">
          <w:pPr>
            <w:pStyle w:val="TM2"/>
            <w:tabs>
              <w:tab w:val="right" w:leader="dot" w:pos="9062"/>
            </w:tabs>
            <w:rPr>
              <w:rFonts w:eastAsiaTheme="minorEastAsia"/>
              <w:noProof/>
              <w:lang w:eastAsia="fr-FR"/>
            </w:rPr>
          </w:pPr>
          <w:hyperlink w:anchor="_Toc44071845" w:history="1">
            <w:r w:rsidRPr="003529A4">
              <w:rPr>
                <w:rStyle w:val="Lienhypertexte"/>
                <w:noProof/>
                <w:lang w:val="en-US"/>
              </w:rPr>
              <w:t>2.1 CHARA beams</w:t>
            </w:r>
            <w:r>
              <w:rPr>
                <w:noProof/>
                <w:webHidden/>
              </w:rPr>
              <w:tab/>
            </w:r>
            <w:r>
              <w:rPr>
                <w:noProof/>
                <w:webHidden/>
              </w:rPr>
              <w:fldChar w:fldCharType="begin"/>
            </w:r>
            <w:r>
              <w:rPr>
                <w:noProof/>
                <w:webHidden/>
              </w:rPr>
              <w:instrText xml:space="preserve"> PAGEREF _Toc44071845 \h </w:instrText>
            </w:r>
            <w:r>
              <w:rPr>
                <w:noProof/>
                <w:webHidden/>
              </w:rPr>
            </w:r>
            <w:r>
              <w:rPr>
                <w:noProof/>
                <w:webHidden/>
              </w:rPr>
              <w:fldChar w:fldCharType="separate"/>
            </w:r>
            <w:r>
              <w:rPr>
                <w:noProof/>
                <w:webHidden/>
              </w:rPr>
              <w:t>4</w:t>
            </w:r>
            <w:r>
              <w:rPr>
                <w:noProof/>
                <w:webHidden/>
              </w:rPr>
              <w:fldChar w:fldCharType="end"/>
            </w:r>
          </w:hyperlink>
        </w:p>
        <w:p w14:paraId="4B594A5F" w14:textId="7CEE1A9E" w:rsidR="00414519" w:rsidRDefault="00414519">
          <w:pPr>
            <w:pStyle w:val="TM2"/>
            <w:tabs>
              <w:tab w:val="right" w:leader="dot" w:pos="9062"/>
            </w:tabs>
            <w:rPr>
              <w:rFonts w:eastAsiaTheme="minorEastAsia"/>
              <w:noProof/>
              <w:lang w:eastAsia="fr-FR"/>
            </w:rPr>
          </w:pPr>
          <w:hyperlink w:anchor="_Toc44071846" w:history="1">
            <w:r w:rsidRPr="003529A4">
              <w:rPr>
                <w:rStyle w:val="Lienhypertexte"/>
                <w:noProof/>
                <w:lang w:val="en-US"/>
              </w:rPr>
              <w:t>2.2 STS beams</w:t>
            </w:r>
            <w:r>
              <w:rPr>
                <w:noProof/>
                <w:webHidden/>
              </w:rPr>
              <w:tab/>
            </w:r>
            <w:r>
              <w:rPr>
                <w:noProof/>
                <w:webHidden/>
              </w:rPr>
              <w:fldChar w:fldCharType="begin"/>
            </w:r>
            <w:r>
              <w:rPr>
                <w:noProof/>
                <w:webHidden/>
              </w:rPr>
              <w:instrText xml:space="preserve"> PAGEREF _Toc44071846 \h </w:instrText>
            </w:r>
            <w:r>
              <w:rPr>
                <w:noProof/>
                <w:webHidden/>
              </w:rPr>
            </w:r>
            <w:r>
              <w:rPr>
                <w:noProof/>
                <w:webHidden/>
              </w:rPr>
              <w:fldChar w:fldCharType="separate"/>
            </w:r>
            <w:r>
              <w:rPr>
                <w:noProof/>
                <w:webHidden/>
              </w:rPr>
              <w:t>4</w:t>
            </w:r>
            <w:r>
              <w:rPr>
                <w:noProof/>
                <w:webHidden/>
              </w:rPr>
              <w:fldChar w:fldCharType="end"/>
            </w:r>
          </w:hyperlink>
        </w:p>
        <w:p w14:paraId="3B870E61" w14:textId="133D38D4" w:rsidR="00414519" w:rsidRDefault="00414519">
          <w:pPr>
            <w:pStyle w:val="TM2"/>
            <w:tabs>
              <w:tab w:val="right" w:leader="dot" w:pos="9062"/>
            </w:tabs>
            <w:rPr>
              <w:rFonts w:eastAsiaTheme="minorEastAsia"/>
              <w:noProof/>
              <w:lang w:eastAsia="fr-FR"/>
            </w:rPr>
          </w:pPr>
          <w:hyperlink w:anchor="_Toc44071847" w:history="1">
            <w:r w:rsidRPr="003529A4">
              <w:rPr>
                <w:rStyle w:val="Lienhypertexte"/>
                <w:noProof/>
                <w:lang w:val="en-US"/>
              </w:rPr>
              <w:t>2.3 Functional analysis</w:t>
            </w:r>
            <w:r>
              <w:rPr>
                <w:noProof/>
                <w:webHidden/>
              </w:rPr>
              <w:tab/>
            </w:r>
            <w:r>
              <w:rPr>
                <w:noProof/>
                <w:webHidden/>
              </w:rPr>
              <w:fldChar w:fldCharType="begin"/>
            </w:r>
            <w:r>
              <w:rPr>
                <w:noProof/>
                <w:webHidden/>
              </w:rPr>
              <w:instrText xml:space="preserve"> PAGEREF _Toc44071847 \h </w:instrText>
            </w:r>
            <w:r>
              <w:rPr>
                <w:noProof/>
                <w:webHidden/>
              </w:rPr>
            </w:r>
            <w:r>
              <w:rPr>
                <w:noProof/>
                <w:webHidden/>
              </w:rPr>
              <w:fldChar w:fldCharType="separate"/>
            </w:r>
            <w:r>
              <w:rPr>
                <w:noProof/>
                <w:webHidden/>
              </w:rPr>
              <w:t>4</w:t>
            </w:r>
            <w:r>
              <w:rPr>
                <w:noProof/>
                <w:webHidden/>
              </w:rPr>
              <w:fldChar w:fldCharType="end"/>
            </w:r>
          </w:hyperlink>
        </w:p>
        <w:p w14:paraId="473F8058" w14:textId="68995494" w:rsidR="00414519" w:rsidRDefault="00414519">
          <w:pPr>
            <w:pStyle w:val="TM2"/>
            <w:tabs>
              <w:tab w:val="right" w:leader="dot" w:pos="9062"/>
            </w:tabs>
            <w:rPr>
              <w:rFonts w:eastAsiaTheme="minorEastAsia"/>
              <w:noProof/>
              <w:lang w:eastAsia="fr-FR"/>
            </w:rPr>
          </w:pPr>
          <w:hyperlink w:anchor="_Toc44071848" w:history="1">
            <w:r w:rsidRPr="003529A4">
              <w:rPr>
                <w:rStyle w:val="Lienhypertexte"/>
                <w:noProof/>
                <w:lang w:val="en-US"/>
              </w:rPr>
              <w:t>2.4 Spectral domain</w:t>
            </w:r>
            <w:r>
              <w:rPr>
                <w:noProof/>
                <w:webHidden/>
              </w:rPr>
              <w:tab/>
            </w:r>
            <w:r>
              <w:rPr>
                <w:noProof/>
                <w:webHidden/>
              </w:rPr>
              <w:fldChar w:fldCharType="begin"/>
            </w:r>
            <w:r>
              <w:rPr>
                <w:noProof/>
                <w:webHidden/>
              </w:rPr>
              <w:instrText xml:space="preserve"> PAGEREF _Toc44071848 \h </w:instrText>
            </w:r>
            <w:r>
              <w:rPr>
                <w:noProof/>
                <w:webHidden/>
              </w:rPr>
            </w:r>
            <w:r>
              <w:rPr>
                <w:noProof/>
                <w:webHidden/>
              </w:rPr>
              <w:fldChar w:fldCharType="separate"/>
            </w:r>
            <w:r>
              <w:rPr>
                <w:noProof/>
                <w:webHidden/>
              </w:rPr>
              <w:t>5</w:t>
            </w:r>
            <w:r>
              <w:rPr>
                <w:noProof/>
                <w:webHidden/>
              </w:rPr>
              <w:fldChar w:fldCharType="end"/>
            </w:r>
          </w:hyperlink>
        </w:p>
        <w:p w14:paraId="6A2B9964" w14:textId="73CD9AC0" w:rsidR="00414519" w:rsidRDefault="00414519">
          <w:pPr>
            <w:pStyle w:val="TM1"/>
            <w:tabs>
              <w:tab w:val="left" w:pos="440"/>
            </w:tabs>
            <w:rPr>
              <w:rFonts w:eastAsiaTheme="minorEastAsia"/>
              <w:noProof/>
              <w:lang w:eastAsia="fr-FR"/>
            </w:rPr>
          </w:pPr>
          <w:hyperlink w:anchor="_Toc44071849" w:history="1">
            <w:r w:rsidRPr="003529A4">
              <w:rPr>
                <w:rStyle w:val="Lienhypertexte"/>
                <w:noProof/>
                <w:lang w:val="en-US"/>
              </w:rPr>
              <w:t>3.</w:t>
            </w:r>
            <w:r>
              <w:rPr>
                <w:rFonts w:eastAsiaTheme="minorEastAsia"/>
                <w:noProof/>
                <w:lang w:eastAsia="fr-FR"/>
              </w:rPr>
              <w:tab/>
            </w:r>
            <w:r w:rsidRPr="003529A4">
              <w:rPr>
                <w:rStyle w:val="Lienhypertexte"/>
                <w:noProof/>
                <w:lang w:val="en-US"/>
              </w:rPr>
              <w:t>Presentation of the functions up to the injection</w:t>
            </w:r>
            <w:r>
              <w:rPr>
                <w:noProof/>
                <w:webHidden/>
              </w:rPr>
              <w:tab/>
            </w:r>
            <w:r>
              <w:rPr>
                <w:noProof/>
                <w:webHidden/>
              </w:rPr>
              <w:fldChar w:fldCharType="begin"/>
            </w:r>
            <w:r>
              <w:rPr>
                <w:noProof/>
                <w:webHidden/>
              </w:rPr>
              <w:instrText xml:space="preserve"> PAGEREF _Toc44071849 \h </w:instrText>
            </w:r>
            <w:r>
              <w:rPr>
                <w:noProof/>
                <w:webHidden/>
              </w:rPr>
            </w:r>
            <w:r>
              <w:rPr>
                <w:noProof/>
                <w:webHidden/>
              </w:rPr>
              <w:fldChar w:fldCharType="separate"/>
            </w:r>
            <w:r>
              <w:rPr>
                <w:noProof/>
                <w:webHidden/>
              </w:rPr>
              <w:t>6</w:t>
            </w:r>
            <w:r>
              <w:rPr>
                <w:noProof/>
                <w:webHidden/>
              </w:rPr>
              <w:fldChar w:fldCharType="end"/>
            </w:r>
          </w:hyperlink>
        </w:p>
        <w:p w14:paraId="25A880F9" w14:textId="164FF91B" w:rsidR="00414519" w:rsidRDefault="00414519">
          <w:pPr>
            <w:pStyle w:val="TM2"/>
            <w:tabs>
              <w:tab w:val="right" w:leader="dot" w:pos="9062"/>
            </w:tabs>
            <w:rPr>
              <w:rFonts w:eastAsiaTheme="minorEastAsia"/>
              <w:noProof/>
              <w:lang w:eastAsia="fr-FR"/>
            </w:rPr>
          </w:pPr>
          <w:hyperlink w:anchor="_Toc44071850" w:history="1">
            <w:r w:rsidRPr="003529A4">
              <w:rPr>
                <w:rStyle w:val="Lienhypertexte"/>
                <w:noProof/>
                <w:lang w:val="en-GB"/>
              </w:rPr>
              <w:t>3.1 Co-alignement and active control</w:t>
            </w:r>
            <w:r>
              <w:rPr>
                <w:noProof/>
                <w:webHidden/>
              </w:rPr>
              <w:tab/>
            </w:r>
            <w:r>
              <w:rPr>
                <w:noProof/>
                <w:webHidden/>
              </w:rPr>
              <w:fldChar w:fldCharType="begin"/>
            </w:r>
            <w:r>
              <w:rPr>
                <w:noProof/>
                <w:webHidden/>
              </w:rPr>
              <w:instrText xml:space="preserve"> PAGEREF _Toc44071850 \h </w:instrText>
            </w:r>
            <w:r>
              <w:rPr>
                <w:noProof/>
                <w:webHidden/>
              </w:rPr>
            </w:r>
            <w:r>
              <w:rPr>
                <w:noProof/>
                <w:webHidden/>
              </w:rPr>
              <w:fldChar w:fldCharType="separate"/>
            </w:r>
            <w:r>
              <w:rPr>
                <w:noProof/>
                <w:webHidden/>
              </w:rPr>
              <w:t>6</w:t>
            </w:r>
            <w:r>
              <w:rPr>
                <w:noProof/>
                <w:webHidden/>
              </w:rPr>
              <w:fldChar w:fldCharType="end"/>
            </w:r>
          </w:hyperlink>
        </w:p>
        <w:p w14:paraId="4C689CA9" w14:textId="3C67EC9D" w:rsidR="00414519" w:rsidRDefault="00414519">
          <w:pPr>
            <w:pStyle w:val="TM3"/>
            <w:tabs>
              <w:tab w:val="right" w:leader="dot" w:pos="9062"/>
            </w:tabs>
            <w:rPr>
              <w:rFonts w:eastAsiaTheme="minorEastAsia"/>
              <w:noProof/>
              <w:lang w:eastAsia="fr-FR"/>
            </w:rPr>
          </w:pPr>
          <w:hyperlink w:anchor="_Toc44071851" w:history="1">
            <w:r w:rsidRPr="003529A4">
              <w:rPr>
                <w:rStyle w:val="Lienhypertexte"/>
                <w:noProof/>
                <w:lang w:val="en-US"/>
              </w:rPr>
              <w:t>3.1.1 SPICA Feeding Optics: SFO</w:t>
            </w:r>
            <w:r>
              <w:rPr>
                <w:noProof/>
                <w:webHidden/>
              </w:rPr>
              <w:tab/>
            </w:r>
            <w:r>
              <w:rPr>
                <w:noProof/>
                <w:webHidden/>
              </w:rPr>
              <w:fldChar w:fldCharType="begin"/>
            </w:r>
            <w:r>
              <w:rPr>
                <w:noProof/>
                <w:webHidden/>
              </w:rPr>
              <w:instrText xml:space="preserve"> PAGEREF _Toc44071851 \h </w:instrText>
            </w:r>
            <w:r>
              <w:rPr>
                <w:noProof/>
                <w:webHidden/>
              </w:rPr>
            </w:r>
            <w:r>
              <w:rPr>
                <w:noProof/>
                <w:webHidden/>
              </w:rPr>
              <w:fldChar w:fldCharType="separate"/>
            </w:r>
            <w:r>
              <w:rPr>
                <w:noProof/>
                <w:webHidden/>
              </w:rPr>
              <w:t>6</w:t>
            </w:r>
            <w:r>
              <w:rPr>
                <w:noProof/>
                <w:webHidden/>
              </w:rPr>
              <w:fldChar w:fldCharType="end"/>
            </w:r>
          </w:hyperlink>
        </w:p>
        <w:p w14:paraId="644ECED1" w14:textId="55984353" w:rsidR="00414519" w:rsidRDefault="00414519">
          <w:pPr>
            <w:pStyle w:val="TM3"/>
            <w:tabs>
              <w:tab w:val="right" w:leader="dot" w:pos="9062"/>
            </w:tabs>
            <w:rPr>
              <w:rFonts w:eastAsiaTheme="minorEastAsia"/>
              <w:noProof/>
              <w:lang w:eastAsia="fr-FR"/>
            </w:rPr>
          </w:pPr>
          <w:hyperlink w:anchor="_Toc44071852" w:history="1">
            <w:r w:rsidRPr="003529A4">
              <w:rPr>
                <w:rStyle w:val="Lienhypertexte"/>
                <w:noProof/>
                <w:lang w:val="en-US"/>
              </w:rPr>
              <w:t>3.1.2 Beam Adjustment System: BAS</w:t>
            </w:r>
            <w:r>
              <w:rPr>
                <w:noProof/>
                <w:webHidden/>
              </w:rPr>
              <w:tab/>
            </w:r>
            <w:r>
              <w:rPr>
                <w:noProof/>
                <w:webHidden/>
              </w:rPr>
              <w:fldChar w:fldCharType="begin"/>
            </w:r>
            <w:r>
              <w:rPr>
                <w:noProof/>
                <w:webHidden/>
              </w:rPr>
              <w:instrText xml:space="preserve"> PAGEREF _Toc44071852 \h </w:instrText>
            </w:r>
            <w:r>
              <w:rPr>
                <w:noProof/>
                <w:webHidden/>
              </w:rPr>
            </w:r>
            <w:r>
              <w:rPr>
                <w:noProof/>
                <w:webHidden/>
              </w:rPr>
              <w:fldChar w:fldCharType="separate"/>
            </w:r>
            <w:r>
              <w:rPr>
                <w:noProof/>
                <w:webHidden/>
              </w:rPr>
              <w:t>6</w:t>
            </w:r>
            <w:r>
              <w:rPr>
                <w:noProof/>
                <w:webHidden/>
              </w:rPr>
              <w:fldChar w:fldCharType="end"/>
            </w:r>
          </w:hyperlink>
        </w:p>
        <w:p w14:paraId="3E611672" w14:textId="5AC48B5A" w:rsidR="00414519" w:rsidRDefault="00414519">
          <w:pPr>
            <w:pStyle w:val="TM3"/>
            <w:tabs>
              <w:tab w:val="right" w:leader="dot" w:pos="9062"/>
            </w:tabs>
            <w:rPr>
              <w:rFonts w:eastAsiaTheme="minorEastAsia"/>
              <w:noProof/>
              <w:lang w:eastAsia="fr-FR"/>
            </w:rPr>
          </w:pPr>
          <w:hyperlink w:anchor="_Toc44071853" w:history="1">
            <w:r w:rsidRPr="003529A4">
              <w:rPr>
                <w:rStyle w:val="Lienhypertexte"/>
                <w:noProof/>
                <w:lang w:val="en-US"/>
              </w:rPr>
              <w:t>3.1.4 Beam Control Feeding Optics: BFO</w:t>
            </w:r>
            <w:r>
              <w:rPr>
                <w:noProof/>
                <w:webHidden/>
              </w:rPr>
              <w:tab/>
            </w:r>
            <w:r>
              <w:rPr>
                <w:noProof/>
                <w:webHidden/>
              </w:rPr>
              <w:fldChar w:fldCharType="begin"/>
            </w:r>
            <w:r>
              <w:rPr>
                <w:noProof/>
                <w:webHidden/>
              </w:rPr>
              <w:instrText xml:space="preserve"> PAGEREF _Toc44071853 \h </w:instrText>
            </w:r>
            <w:r>
              <w:rPr>
                <w:noProof/>
                <w:webHidden/>
              </w:rPr>
            </w:r>
            <w:r>
              <w:rPr>
                <w:noProof/>
                <w:webHidden/>
              </w:rPr>
              <w:fldChar w:fldCharType="separate"/>
            </w:r>
            <w:r>
              <w:rPr>
                <w:noProof/>
                <w:webHidden/>
              </w:rPr>
              <w:t>6</w:t>
            </w:r>
            <w:r>
              <w:rPr>
                <w:noProof/>
                <w:webHidden/>
              </w:rPr>
              <w:fldChar w:fldCharType="end"/>
            </w:r>
          </w:hyperlink>
        </w:p>
        <w:p w14:paraId="2DA6EA2F" w14:textId="4F56BE96" w:rsidR="00414519" w:rsidRDefault="00414519">
          <w:pPr>
            <w:pStyle w:val="TM3"/>
            <w:tabs>
              <w:tab w:val="right" w:leader="dot" w:pos="9062"/>
            </w:tabs>
            <w:rPr>
              <w:rFonts w:eastAsiaTheme="minorEastAsia"/>
              <w:noProof/>
              <w:lang w:eastAsia="fr-FR"/>
            </w:rPr>
          </w:pPr>
          <w:hyperlink w:anchor="_Toc44071854" w:history="1">
            <w:r w:rsidRPr="003529A4">
              <w:rPr>
                <w:rStyle w:val="Lienhypertexte"/>
                <w:noProof/>
                <w:lang w:val="en-US"/>
              </w:rPr>
              <w:t>3.1.5 Beam Control System: BCS</w:t>
            </w:r>
            <w:r>
              <w:rPr>
                <w:noProof/>
                <w:webHidden/>
              </w:rPr>
              <w:tab/>
            </w:r>
            <w:r>
              <w:rPr>
                <w:noProof/>
                <w:webHidden/>
              </w:rPr>
              <w:fldChar w:fldCharType="begin"/>
            </w:r>
            <w:r>
              <w:rPr>
                <w:noProof/>
                <w:webHidden/>
              </w:rPr>
              <w:instrText xml:space="preserve"> PAGEREF _Toc44071854 \h </w:instrText>
            </w:r>
            <w:r>
              <w:rPr>
                <w:noProof/>
                <w:webHidden/>
              </w:rPr>
            </w:r>
            <w:r>
              <w:rPr>
                <w:noProof/>
                <w:webHidden/>
              </w:rPr>
              <w:fldChar w:fldCharType="separate"/>
            </w:r>
            <w:r>
              <w:rPr>
                <w:noProof/>
                <w:webHidden/>
              </w:rPr>
              <w:t>7</w:t>
            </w:r>
            <w:r>
              <w:rPr>
                <w:noProof/>
                <w:webHidden/>
              </w:rPr>
              <w:fldChar w:fldCharType="end"/>
            </w:r>
          </w:hyperlink>
        </w:p>
        <w:p w14:paraId="7772CD96" w14:textId="2C87C773" w:rsidR="00414519" w:rsidRDefault="00414519">
          <w:pPr>
            <w:pStyle w:val="TM2"/>
            <w:tabs>
              <w:tab w:val="right" w:leader="dot" w:pos="9062"/>
            </w:tabs>
            <w:rPr>
              <w:rFonts w:eastAsiaTheme="minorEastAsia"/>
              <w:noProof/>
              <w:lang w:eastAsia="fr-FR"/>
            </w:rPr>
          </w:pPr>
          <w:hyperlink w:anchor="_Toc44071855" w:history="1">
            <w:r w:rsidRPr="003529A4">
              <w:rPr>
                <w:rStyle w:val="Lienhypertexte"/>
                <w:noProof/>
                <w:lang w:val="en-GB"/>
              </w:rPr>
              <w:t>3.2 Longitudinal dispersion compensation: LDC</w:t>
            </w:r>
            <w:r>
              <w:rPr>
                <w:noProof/>
                <w:webHidden/>
              </w:rPr>
              <w:tab/>
            </w:r>
            <w:r>
              <w:rPr>
                <w:noProof/>
                <w:webHidden/>
              </w:rPr>
              <w:fldChar w:fldCharType="begin"/>
            </w:r>
            <w:r>
              <w:rPr>
                <w:noProof/>
                <w:webHidden/>
              </w:rPr>
              <w:instrText xml:space="preserve"> PAGEREF _Toc44071855 \h </w:instrText>
            </w:r>
            <w:r>
              <w:rPr>
                <w:noProof/>
                <w:webHidden/>
              </w:rPr>
            </w:r>
            <w:r>
              <w:rPr>
                <w:noProof/>
                <w:webHidden/>
              </w:rPr>
              <w:fldChar w:fldCharType="separate"/>
            </w:r>
            <w:r>
              <w:rPr>
                <w:noProof/>
                <w:webHidden/>
              </w:rPr>
              <w:t>7</w:t>
            </w:r>
            <w:r>
              <w:rPr>
                <w:noProof/>
                <w:webHidden/>
              </w:rPr>
              <w:fldChar w:fldCharType="end"/>
            </w:r>
          </w:hyperlink>
        </w:p>
        <w:p w14:paraId="0A45DC65" w14:textId="12B70973" w:rsidR="00414519" w:rsidRDefault="00414519">
          <w:pPr>
            <w:pStyle w:val="TM2"/>
            <w:tabs>
              <w:tab w:val="right" w:leader="dot" w:pos="9062"/>
            </w:tabs>
            <w:rPr>
              <w:rFonts w:eastAsiaTheme="minorEastAsia"/>
              <w:noProof/>
              <w:lang w:eastAsia="fr-FR"/>
            </w:rPr>
          </w:pPr>
          <w:hyperlink w:anchor="_Toc44071856" w:history="1">
            <w:r w:rsidRPr="003529A4">
              <w:rPr>
                <w:rStyle w:val="Lienhypertexte"/>
                <w:noProof/>
                <w:lang w:val="en-US"/>
              </w:rPr>
              <w:t>3.3 Atmospheric Dispersion Compensator: ADC</w:t>
            </w:r>
            <w:r>
              <w:rPr>
                <w:noProof/>
                <w:webHidden/>
              </w:rPr>
              <w:tab/>
            </w:r>
            <w:r>
              <w:rPr>
                <w:noProof/>
                <w:webHidden/>
              </w:rPr>
              <w:fldChar w:fldCharType="begin"/>
            </w:r>
            <w:r>
              <w:rPr>
                <w:noProof/>
                <w:webHidden/>
              </w:rPr>
              <w:instrText xml:space="preserve"> PAGEREF _Toc44071856 \h </w:instrText>
            </w:r>
            <w:r>
              <w:rPr>
                <w:noProof/>
                <w:webHidden/>
              </w:rPr>
            </w:r>
            <w:r>
              <w:rPr>
                <w:noProof/>
                <w:webHidden/>
              </w:rPr>
              <w:fldChar w:fldCharType="separate"/>
            </w:r>
            <w:r>
              <w:rPr>
                <w:noProof/>
                <w:webHidden/>
              </w:rPr>
              <w:t>7</w:t>
            </w:r>
            <w:r>
              <w:rPr>
                <w:noProof/>
                <w:webHidden/>
              </w:rPr>
              <w:fldChar w:fldCharType="end"/>
            </w:r>
          </w:hyperlink>
        </w:p>
        <w:p w14:paraId="3524CD8F" w14:textId="12494532" w:rsidR="00414519" w:rsidRDefault="00414519">
          <w:pPr>
            <w:pStyle w:val="TM2"/>
            <w:tabs>
              <w:tab w:val="right" w:leader="dot" w:pos="9062"/>
            </w:tabs>
            <w:rPr>
              <w:rFonts w:eastAsiaTheme="minorEastAsia"/>
              <w:noProof/>
              <w:lang w:eastAsia="fr-FR"/>
            </w:rPr>
          </w:pPr>
          <w:hyperlink w:anchor="_Toc44071857" w:history="1">
            <w:r w:rsidRPr="003529A4">
              <w:rPr>
                <w:rStyle w:val="Lienhypertexte"/>
                <w:noProof/>
                <w:lang w:val="en-US"/>
              </w:rPr>
              <w:t>3.4 Polarization Delay Compensator: PDC</w:t>
            </w:r>
            <w:r>
              <w:rPr>
                <w:noProof/>
                <w:webHidden/>
              </w:rPr>
              <w:tab/>
            </w:r>
            <w:r>
              <w:rPr>
                <w:noProof/>
                <w:webHidden/>
              </w:rPr>
              <w:fldChar w:fldCharType="begin"/>
            </w:r>
            <w:r>
              <w:rPr>
                <w:noProof/>
                <w:webHidden/>
              </w:rPr>
              <w:instrText xml:space="preserve"> PAGEREF _Toc44071857 \h </w:instrText>
            </w:r>
            <w:r>
              <w:rPr>
                <w:noProof/>
                <w:webHidden/>
              </w:rPr>
            </w:r>
            <w:r>
              <w:rPr>
                <w:noProof/>
                <w:webHidden/>
              </w:rPr>
              <w:fldChar w:fldCharType="separate"/>
            </w:r>
            <w:r>
              <w:rPr>
                <w:noProof/>
                <w:webHidden/>
              </w:rPr>
              <w:t>8</w:t>
            </w:r>
            <w:r>
              <w:rPr>
                <w:noProof/>
                <w:webHidden/>
              </w:rPr>
              <w:fldChar w:fldCharType="end"/>
            </w:r>
          </w:hyperlink>
        </w:p>
        <w:p w14:paraId="5FEEA9A2" w14:textId="7860624F" w:rsidR="00414519" w:rsidRDefault="00414519">
          <w:pPr>
            <w:pStyle w:val="TM2"/>
            <w:tabs>
              <w:tab w:val="right" w:leader="dot" w:pos="9062"/>
            </w:tabs>
            <w:rPr>
              <w:rFonts w:eastAsiaTheme="minorEastAsia"/>
              <w:noProof/>
              <w:lang w:eastAsia="fr-FR"/>
            </w:rPr>
          </w:pPr>
          <w:hyperlink w:anchor="_Toc44071858" w:history="1">
            <w:r w:rsidRPr="003529A4">
              <w:rPr>
                <w:rStyle w:val="Lienhypertexte"/>
                <w:noProof/>
                <w:lang w:val="en-US"/>
              </w:rPr>
              <w:t>3.5 Shutters: SHU</w:t>
            </w:r>
            <w:r>
              <w:rPr>
                <w:noProof/>
                <w:webHidden/>
              </w:rPr>
              <w:tab/>
            </w:r>
            <w:r>
              <w:rPr>
                <w:noProof/>
                <w:webHidden/>
              </w:rPr>
              <w:fldChar w:fldCharType="begin"/>
            </w:r>
            <w:r>
              <w:rPr>
                <w:noProof/>
                <w:webHidden/>
              </w:rPr>
              <w:instrText xml:space="preserve"> PAGEREF _Toc44071858 \h </w:instrText>
            </w:r>
            <w:r>
              <w:rPr>
                <w:noProof/>
                <w:webHidden/>
              </w:rPr>
            </w:r>
            <w:r>
              <w:rPr>
                <w:noProof/>
                <w:webHidden/>
              </w:rPr>
              <w:fldChar w:fldCharType="separate"/>
            </w:r>
            <w:r>
              <w:rPr>
                <w:noProof/>
                <w:webHidden/>
              </w:rPr>
              <w:t>8</w:t>
            </w:r>
            <w:r>
              <w:rPr>
                <w:noProof/>
                <w:webHidden/>
              </w:rPr>
              <w:fldChar w:fldCharType="end"/>
            </w:r>
          </w:hyperlink>
        </w:p>
        <w:p w14:paraId="61EE9F04" w14:textId="5E26DF3F" w:rsidR="00414519" w:rsidRDefault="00414519">
          <w:pPr>
            <w:pStyle w:val="TM2"/>
            <w:tabs>
              <w:tab w:val="right" w:leader="dot" w:pos="9062"/>
            </w:tabs>
            <w:rPr>
              <w:rFonts w:eastAsiaTheme="minorEastAsia"/>
              <w:noProof/>
              <w:lang w:eastAsia="fr-FR"/>
            </w:rPr>
          </w:pPr>
          <w:hyperlink w:anchor="_Toc44071859" w:history="1">
            <w:r w:rsidRPr="003529A4">
              <w:rPr>
                <w:rStyle w:val="Lienhypertexte"/>
                <w:noProof/>
                <w:lang w:val="en-US"/>
              </w:rPr>
              <w:t>3.6 Spatial Filter Unit: SFU</w:t>
            </w:r>
            <w:r>
              <w:rPr>
                <w:noProof/>
                <w:webHidden/>
              </w:rPr>
              <w:tab/>
            </w:r>
            <w:r>
              <w:rPr>
                <w:noProof/>
                <w:webHidden/>
              </w:rPr>
              <w:fldChar w:fldCharType="begin"/>
            </w:r>
            <w:r>
              <w:rPr>
                <w:noProof/>
                <w:webHidden/>
              </w:rPr>
              <w:instrText xml:space="preserve"> PAGEREF _Toc44071859 \h </w:instrText>
            </w:r>
            <w:r>
              <w:rPr>
                <w:noProof/>
                <w:webHidden/>
              </w:rPr>
            </w:r>
            <w:r>
              <w:rPr>
                <w:noProof/>
                <w:webHidden/>
              </w:rPr>
              <w:fldChar w:fldCharType="separate"/>
            </w:r>
            <w:r>
              <w:rPr>
                <w:noProof/>
                <w:webHidden/>
              </w:rPr>
              <w:t>8</w:t>
            </w:r>
            <w:r>
              <w:rPr>
                <w:noProof/>
                <w:webHidden/>
              </w:rPr>
              <w:fldChar w:fldCharType="end"/>
            </w:r>
          </w:hyperlink>
        </w:p>
        <w:p w14:paraId="1A573D43" w14:textId="5594DC56" w:rsidR="00414519" w:rsidRDefault="00414519">
          <w:pPr>
            <w:pStyle w:val="TM2"/>
            <w:tabs>
              <w:tab w:val="right" w:leader="dot" w:pos="9062"/>
            </w:tabs>
            <w:rPr>
              <w:rFonts w:eastAsiaTheme="minorEastAsia"/>
              <w:noProof/>
              <w:lang w:eastAsia="fr-FR"/>
            </w:rPr>
          </w:pPr>
          <w:hyperlink w:anchor="_Toc44071860" w:history="1">
            <w:r w:rsidRPr="003529A4">
              <w:rPr>
                <w:rStyle w:val="Lienhypertexte"/>
                <w:noProof/>
                <w:lang w:val="en-US"/>
              </w:rPr>
              <w:t>3.7 Fiber Back Illumination: FBI</w:t>
            </w:r>
            <w:r>
              <w:rPr>
                <w:noProof/>
                <w:webHidden/>
              </w:rPr>
              <w:tab/>
            </w:r>
            <w:r>
              <w:rPr>
                <w:noProof/>
                <w:webHidden/>
              </w:rPr>
              <w:fldChar w:fldCharType="begin"/>
            </w:r>
            <w:r>
              <w:rPr>
                <w:noProof/>
                <w:webHidden/>
              </w:rPr>
              <w:instrText xml:space="preserve"> PAGEREF _Toc44071860 \h </w:instrText>
            </w:r>
            <w:r>
              <w:rPr>
                <w:noProof/>
                <w:webHidden/>
              </w:rPr>
            </w:r>
            <w:r>
              <w:rPr>
                <w:noProof/>
                <w:webHidden/>
              </w:rPr>
              <w:fldChar w:fldCharType="separate"/>
            </w:r>
            <w:r>
              <w:rPr>
                <w:noProof/>
                <w:webHidden/>
              </w:rPr>
              <w:t>8</w:t>
            </w:r>
            <w:r>
              <w:rPr>
                <w:noProof/>
                <w:webHidden/>
              </w:rPr>
              <w:fldChar w:fldCharType="end"/>
            </w:r>
          </w:hyperlink>
        </w:p>
        <w:p w14:paraId="1FD600E5" w14:textId="0B90CAE3" w:rsidR="00414519" w:rsidRDefault="00414519">
          <w:pPr>
            <w:pStyle w:val="TM2"/>
            <w:tabs>
              <w:tab w:val="right" w:leader="dot" w:pos="9062"/>
            </w:tabs>
            <w:rPr>
              <w:rFonts w:eastAsiaTheme="minorEastAsia"/>
              <w:noProof/>
              <w:lang w:eastAsia="fr-FR"/>
            </w:rPr>
          </w:pPr>
          <w:hyperlink w:anchor="_Toc44071861" w:history="1">
            <w:r w:rsidRPr="003529A4">
              <w:rPr>
                <w:rStyle w:val="Lienhypertexte"/>
                <w:noProof/>
                <w:lang w:val="en-US"/>
              </w:rPr>
              <w:t>3.8 Spectral Calibration Unit: SCU</w:t>
            </w:r>
            <w:r>
              <w:rPr>
                <w:noProof/>
                <w:webHidden/>
              </w:rPr>
              <w:tab/>
            </w:r>
            <w:r>
              <w:rPr>
                <w:noProof/>
                <w:webHidden/>
              </w:rPr>
              <w:fldChar w:fldCharType="begin"/>
            </w:r>
            <w:r>
              <w:rPr>
                <w:noProof/>
                <w:webHidden/>
              </w:rPr>
              <w:instrText xml:space="preserve"> PAGEREF _Toc44071861 \h </w:instrText>
            </w:r>
            <w:r>
              <w:rPr>
                <w:noProof/>
                <w:webHidden/>
              </w:rPr>
            </w:r>
            <w:r>
              <w:rPr>
                <w:noProof/>
                <w:webHidden/>
              </w:rPr>
              <w:fldChar w:fldCharType="separate"/>
            </w:r>
            <w:r>
              <w:rPr>
                <w:noProof/>
                <w:webHidden/>
              </w:rPr>
              <w:t>9</w:t>
            </w:r>
            <w:r>
              <w:rPr>
                <w:noProof/>
                <w:webHidden/>
              </w:rPr>
              <w:fldChar w:fldCharType="end"/>
            </w:r>
          </w:hyperlink>
        </w:p>
        <w:p w14:paraId="6FED0497" w14:textId="5D6D2851" w:rsidR="00414519" w:rsidRDefault="00414519">
          <w:pPr>
            <w:pStyle w:val="TM1"/>
            <w:tabs>
              <w:tab w:val="left" w:pos="440"/>
            </w:tabs>
            <w:rPr>
              <w:rFonts w:eastAsiaTheme="minorEastAsia"/>
              <w:noProof/>
              <w:lang w:eastAsia="fr-FR"/>
            </w:rPr>
          </w:pPr>
          <w:hyperlink w:anchor="_Toc44071862" w:history="1">
            <w:r w:rsidRPr="003529A4">
              <w:rPr>
                <w:rStyle w:val="Lienhypertexte"/>
                <w:noProof/>
                <w:lang w:val="en-US"/>
              </w:rPr>
              <w:t>4.</w:t>
            </w:r>
            <w:r>
              <w:rPr>
                <w:rFonts w:eastAsiaTheme="minorEastAsia"/>
                <w:noProof/>
                <w:lang w:eastAsia="fr-FR"/>
              </w:rPr>
              <w:tab/>
            </w:r>
            <w:r w:rsidRPr="003529A4">
              <w:rPr>
                <w:rStyle w:val="Lienhypertexte"/>
                <w:noProof/>
                <w:lang w:val="en-US"/>
              </w:rPr>
              <w:t>Presentation of the functions from the injection to the detection</w:t>
            </w:r>
            <w:r>
              <w:rPr>
                <w:noProof/>
                <w:webHidden/>
              </w:rPr>
              <w:tab/>
            </w:r>
            <w:r>
              <w:rPr>
                <w:noProof/>
                <w:webHidden/>
              </w:rPr>
              <w:fldChar w:fldCharType="begin"/>
            </w:r>
            <w:r>
              <w:rPr>
                <w:noProof/>
                <w:webHidden/>
              </w:rPr>
              <w:instrText xml:space="preserve"> PAGEREF _Toc44071862 \h </w:instrText>
            </w:r>
            <w:r>
              <w:rPr>
                <w:noProof/>
                <w:webHidden/>
              </w:rPr>
            </w:r>
            <w:r>
              <w:rPr>
                <w:noProof/>
                <w:webHidden/>
              </w:rPr>
              <w:fldChar w:fldCharType="separate"/>
            </w:r>
            <w:r>
              <w:rPr>
                <w:noProof/>
                <w:webHidden/>
              </w:rPr>
              <w:t>9</w:t>
            </w:r>
            <w:r>
              <w:rPr>
                <w:noProof/>
                <w:webHidden/>
              </w:rPr>
              <w:fldChar w:fldCharType="end"/>
            </w:r>
          </w:hyperlink>
        </w:p>
        <w:p w14:paraId="72D605EB" w14:textId="779C9562" w:rsidR="00414519" w:rsidRDefault="00414519">
          <w:pPr>
            <w:pStyle w:val="TM2"/>
            <w:tabs>
              <w:tab w:val="right" w:leader="dot" w:pos="9062"/>
            </w:tabs>
            <w:rPr>
              <w:rFonts w:eastAsiaTheme="minorEastAsia"/>
              <w:noProof/>
              <w:lang w:eastAsia="fr-FR"/>
            </w:rPr>
          </w:pPr>
          <w:hyperlink w:anchor="_Toc44071863" w:history="1">
            <w:r w:rsidRPr="003529A4">
              <w:rPr>
                <w:rStyle w:val="Lienhypertexte"/>
                <w:noProof/>
                <w:lang w:val="en-US"/>
              </w:rPr>
              <w:t>4.1 Entrance plane: the V-Groove with the fibers: VGR</w:t>
            </w:r>
            <w:r>
              <w:rPr>
                <w:noProof/>
                <w:webHidden/>
              </w:rPr>
              <w:tab/>
            </w:r>
            <w:r>
              <w:rPr>
                <w:noProof/>
                <w:webHidden/>
              </w:rPr>
              <w:fldChar w:fldCharType="begin"/>
            </w:r>
            <w:r>
              <w:rPr>
                <w:noProof/>
                <w:webHidden/>
              </w:rPr>
              <w:instrText xml:space="preserve"> PAGEREF _Toc44071863 \h </w:instrText>
            </w:r>
            <w:r>
              <w:rPr>
                <w:noProof/>
                <w:webHidden/>
              </w:rPr>
            </w:r>
            <w:r>
              <w:rPr>
                <w:noProof/>
                <w:webHidden/>
              </w:rPr>
              <w:fldChar w:fldCharType="separate"/>
            </w:r>
            <w:r>
              <w:rPr>
                <w:noProof/>
                <w:webHidden/>
              </w:rPr>
              <w:t>9</w:t>
            </w:r>
            <w:r>
              <w:rPr>
                <w:noProof/>
                <w:webHidden/>
              </w:rPr>
              <w:fldChar w:fldCharType="end"/>
            </w:r>
          </w:hyperlink>
        </w:p>
        <w:p w14:paraId="17AE0C53" w14:textId="0081AA94" w:rsidR="00414519" w:rsidRDefault="00414519">
          <w:pPr>
            <w:pStyle w:val="TM2"/>
            <w:tabs>
              <w:tab w:val="right" w:leader="dot" w:pos="9062"/>
            </w:tabs>
            <w:rPr>
              <w:rFonts w:eastAsiaTheme="minorEastAsia"/>
              <w:noProof/>
              <w:lang w:eastAsia="fr-FR"/>
            </w:rPr>
          </w:pPr>
          <w:hyperlink w:anchor="_Toc44071864" w:history="1">
            <w:r w:rsidRPr="003529A4">
              <w:rPr>
                <w:rStyle w:val="Lienhypertexte"/>
                <w:noProof/>
                <w:lang w:val="en-US"/>
              </w:rPr>
              <w:t>4.2: the microlens array: MLA</w:t>
            </w:r>
            <w:r>
              <w:rPr>
                <w:noProof/>
                <w:webHidden/>
              </w:rPr>
              <w:tab/>
            </w:r>
            <w:r>
              <w:rPr>
                <w:noProof/>
                <w:webHidden/>
              </w:rPr>
              <w:fldChar w:fldCharType="begin"/>
            </w:r>
            <w:r>
              <w:rPr>
                <w:noProof/>
                <w:webHidden/>
              </w:rPr>
              <w:instrText xml:space="preserve"> PAGEREF _Toc44071864 \h </w:instrText>
            </w:r>
            <w:r>
              <w:rPr>
                <w:noProof/>
                <w:webHidden/>
              </w:rPr>
            </w:r>
            <w:r>
              <w:rPr>
                <w:noProof/>
                <w:webHidden/>
              </w:rPr>
              <w:fldChar w:fldCharType="separate"/>
            </w:r>
            <w:r>
              <w:rPr>
                <w:noProof/>
                <w:webHidden/>
              </w:rPr>
              <w:t>9</w:t>
            </w:r>
            <w:r>
              <w:rPr>
                <w:noProof/>
                <w:webHidden/>
              </w:rPr>
              <w:fldChar w:fldCharType="end"/>
            </w:r>
          </w:hyperlink>
        </w:p>
        <w:p w14:paraId="0B1B7AB0" w14:textId="008FCF68" w:rsidR="00414519" w:rsidRDefault="00414519">
          <w:pPr>
            <w:pStyle w:val="TM2"/>
            <w:tabs>
              <w:tab w:val="right" w:leader="dot" w:pos="9062"/>
            </w:tabs>
            <w:rPr>
              <w:rFonts w:eastAsiaTheme="minorEastAsia"/>
              <w:noProof/>
              <w:lang w:eastAsia="fr-FR"/>
            </w:rPr>
          </w:pPr>
          <w:hyperlink w:anchor="_Toc44071865" w:history="1">
            <w:r w:rsidRPr="003529A4">
              <w:rPr>
                <w:rStyle w:val="Lienhypertexte"/>
                <w:noProof/>
                <w:lang w:val="en-US"/>
              </w:rPr>
              <w:t>4.3 Field Limitation</w:t>
            </w:r>
            <w:r>
              <w:rPr>
                <w:noProof/>
                <w:webHidden/>
              </w:rPr>
              <w:tab/>
            </w:r>
            <w:r>
              <w:rPr>
                <w:noProof/>
                <w:webHidden/>
              </w:rPr>
              <w:fldChar w:fldCharType="begin"/>
            </w:r>
            <w:r>
              <w:rPr>
                <w:noProof/>
                <w:webHidden/>
              </w:rPr>
              <w:instrText xml:space="preserve"> PAGEREF _Toc44071865 \h </w:instrText>
            </w:r>
            <w:r>
              <w:rPr>
                <w:noProof/>
                <w:webHidden/>
              </w:rPr>
            </w:r>
            <w:r>
              <w:rPr>
                <w:noProof/>
                <w:webHidden/>
              </w:rPr>
              <w:fldChar w:fldCharType="separate"/>
            </w:r>
            <w:r>
              <w:rPr>
                <w:noProof/>
                <w:webHidden/>
              </w:rPr>
              <w:t>9</w:t>
            </w:r>
            <w:r>
              <w:rPr>
                <w:noProof/>
                <w:webHidden/>
              </w:rPr>
              <w:fldChar w:fldCharType="end"/>
            </w:r>
          </w:hyperlink>
        </w:p>
        <w:p w14:paraId="383E5DB2" w14:textId="7E23161E" w:rsidR="00414519" w:rsidRDefault="00414519">
          <w:pPr>
            <w:pStyle w:val="TM2"/>
            <w:tabs>
              <w:tab w:val="right" w:leader="dot" w:pos="9062"/>
            </w:tabs>
            <w:rPr>
              <w:rFonts w:eastAsiaTheme="minorEastAsia"/>
              <w:noProof/>
              <w:lang w:eastAsia="fr-FR"/>
            </w:rPr>
          </w:pPr>
          <w:hyperlink w:anchor="_Toc44071866" w:history="1">
            <w:r w:rsidRPr="003529A4">
              <w:rPr>
                <w:rStyle w:val="Lienhypertexte"/>
                <w:noProof/>
                <w:lang w:val="en-US"/>
              </w:rPr>
              <w:t>4.4 Interferometric photometric splitter: IPS</w:t>
            </w:r>
            <w:r>
              <w:rPr>
                <w:noProof/>
                <w:webHidden/>
              </w:rPr>
              <w:tab/>
            </w:r>
            <w:r>
              <w:rPr>
                <w:noProof/>
                <w:webHidden/>
              </w:rPr>
              <w:fldChar w:fldCharType="begin"/>
            </w:r>
            <w:r>
              <w:rPr>
                <w:noProof/>
                <w:webHidden/>
              </w:rPr>
              <w:instrText xml:space="preserve"> PAGEREF _Toc44071866 \h </w:instrText>
            </w:r>
            <w:r>
              <w:rPr>
                <w:noProof/>
                <w:webHidden/>
              </w:rPr>
            </w:r>
            <w:r>
              <w:rPr>
                <w:noProof/>
                <w:webHidden/>
              </w:rPr>
              <w:fldChar w:fldCharType="separate"/>
            </w:r>
            <w:r>
              <w:rPr>
                <w:noProof/>
                <w:webHidden/>
              </w:rPr>
              <w:t>9</w:t>
            </w:r>
            <w:r>
              <w:rPr>
                <w:noProof/>
                <w:webHidden/>
              </w:rPr>
              <w:fldChar w:fldCharType="end"/>
            </w:r>
          </w:hyperlink>
        </w:p>
        <w:p w14:paraId="4B9D5280" w14:textId="153E432B" w:rsidR="00414519" w:rsidRDefault="00414519">
          <w:pPr>
            <w:pStyle w:val="TM2"/>
            <w:tabs>
              <w:tab w:val="right" w:leader="dot" w:pos="9062"/>
            </w:tabs>
            <w:rPr>
              <w:rFonts w:eastAsiaTheme="minorEastAsia"/>
              <w:noProof/>
              <w:lang w:eastAsia="fr-FR"/>
            </w:rPr>
          </w:pPr>
          <w:hyperlink w:anchor="_Toc44071867" w:history="1">
            <w:r w:rsidRPr="003529A4">
              <w:rPr>
                <w:rStyle w:val="Lienhypertexte"/>
                <w:noProof/>
                <w:lang w:val="en-US"/>
              </w:rPr>
              <w:t>4.5 Photometric transfer system: PTS</w:t>
            </w:r>
            <w:r>
              <w:rPr>
                <w:noProof/>
                <w:webHidden/>
              </w:rPr>
              <w:tab/>
            </w:r>
            <w:r>
              <w:rPr>
                <w:noProof/>
                <w:webHidden/>
              </w:rPr>
              <w:fldChar w:fldCharType="begin"/>
            </w:r>
            <w:r>
              <w:rPr>
                <w:noProof/>
                <w:webHidden/>
              </w:rPr>
              <w:instrText xml:space="preserve"> PAGEREF _Toc44071867 \h </w:instrText>
            </w:r>
            <w:r>
              <w:rPr>
                <w:noProof/>
                <w:webHidden/>
              </w:rPr>
            </w:r>
            <w:r>
              <w:rPr>
                <w:noProof/>
                <w:webHidden/>
              </w:rPr>
              <w:fldChar w:fldCharType="separate"/>
            </w:r>
            <w:r>
              <w:rPr>
                <w:noProof/>
                <w:webHidden/>
              </w:rPr>
              <w:t>9</w:t>
            </w:r>
            <w:r>
              <w:rPr>
                <w:noProof/>
                <w:webHidden/>
              </w:rPr>
              <w:fldChar w:fldCharType="end"/>
            </w:r>
          </w:hyperlink>
        </w:p>
        <w:p w14:paraId="6D72D45C" w14:textId="67025263" w:rsidR="00414519" w:rsidRDefault="00414519">
          <w:pPr>
            <w:pStyle w:val="TM2"/>
            <w:tabs>
              <w:tab w:val="right" w:leader="dot" w:pos="9062"/>
            </w:tabs>
            <w:rPr>
              <w:rFonts w:eastAsiaTheme="minorEastAsia"/>
              <w:noProof/>
              <w:lang w:eastAsia="fr-FR"/>
            </w:rPr>
          </w:pPr>
          <w:hyperlink w:anchor="_Toc44071868" w:history="1">
            <w:r w:rsidRPr="003529A4">
              <w:rPr>
                <w:rStyle w:val="Lienhypertexte"/>
                <w:noProof/>
                <w:lang w:val="en-US"/>
              </w:rPr>
              <w:t>4.6 Interferometric Anamorphic System: IAS</w:t>
            </w:r>
            <w:r>
              <w:rPr>
                <w:noProof/>
                <w:webHidden/>
              </w:rPr>
              <w:tab/>
            </w:r>
            <w:r>
              <w:rPr>
                <w:noProof/>
                <w:webHidden/>
              </w:rPr>
              <w:fldChar w:fldCharType="begin"/>
            </w:r>
            <w:r>
              <w:rPr>
                <w:noProof/>
                <w:webHidden/>
              </w:rPr>
              <w:instrText xml:space="preserve"> PAGEREF _Toc44071868 \h </w:instrText>
            </w:r>
            <w:r>
              <w:rPr>
                <w:noProof/>
                <w:webHidden/>
              </w:rPr>
            </w:r>
            <w:r>
              <w:rPr>
                <w:noProof/>
                <w:webHidden/>
              </w:rPr>
              <w:fldChar w:fldCharType="separate"/>
            </w:r>
            <w:r>
              <w:rPr>
                <w:noProof/>
                <w:webHidden/>
              </w:rPr>
              <w:t>10</w:t>
            </w:r>
            <w:r>
              <w:rPr>
                <w:noProof/>
                <w:webHidden/>
              </w:rPr>
              <w:fldChar w:fldCharType="end"/>
            </w:r>
          </w:hyperlink>
        </w:p>
        <w:p w14:paraId="6949C1C9" w14:textId="12527A7C" w:rsidR="00414519" w:rsidRDefault="00414519">
          <w:pPr>
            <w:pStyle w:val="TM2"/>
            <w:tabs>
              <w:tab w:val="right" w:leader="dot" w:pos="9062"/>
            </w:tabs>
            <w:rPr>
              <w:rFonts w:eastAsiaTheme="minorEastAsia"/>
              <w:noProof/>
              <w:lang w:eastAsia="fr-FR"/>
            </w:rPr>
          </w:pPr>
          <w:hyperlink w:anchor="_Toc44071869" w:history="1">
            <w:r w:rsidRPr="003529A4">
              <w:rPr>
                <w:rStyle w:val="Lienhypertexte"/>
                <w:noProof/>
                <w:lang w:val="en-US"/>
              </w:rPr>
              <w:t>4.7 Dispersion system: DIS</w:t>
            </w:r>
            <w:r>
              <w:rPr>
                <w:noProof/>
                <w:webHidden/>
              </w:rPr>
              <w:tab/>
            </w:r>
            <w:r>
              <w:rPr>
                <w:noProof/>
                <w:webHidden/>
              </w:rPr>
              <w:fldChar w:fldCharType="begin"/>
            </w:r>
            <w:r>
              <w:rPr>
                <w:noProof/>
                <w:webHidden/>
              </w:rPr>
              <w:instrText xml:space="preserve"> PAGEREF _Toc44071869 \h </w:instrText>
            </w:r>
            <w:r>
              <w:rPr>
                <w:noProof/>
                <w:webHidden/>
              </w:rPr>
            </w:r>
            <w:r>
              <w:rPr>
                <w:noProof/>
                <w:webHidden/>
              </w:rPr>
              <w:fldChar w:fldCharType="separate"/>
            </w:r>
            <w:r>
              <w:rPr>
                <w:noProof/>
                <w:webHidden/>
              </w:rPr>
              <w:t>10</w:t>
            </w:r>
            <w:r>
              <w:rPr>
                <w:noProof/>
                <w:webHidden/>
              </w:rPr>
              <w:fldChar w:fldCharType="end"/>
            </w:r>
          </w:hyperlink>
        </w:p>
        <w:p w14:paraId="4D9C194E" w14:textId="0A3150B5" w:rsidR="00414519" w:rsidRDefault="00414519">
          <w:pPr>
            <w:pStyle w:val="TM2"/>
            <w:tabs>
              <w:tab w:val="right" w:leader="dot" w:pos="9062"/>
            </w:tabs>
            <w:rPr>
              <w:rFonts w:eastAsiaTheme="minorEastAsia"/>
              <w:noProof/>
              <w:lang w:eastAsia="fr-FR"/>
            </w:rPr>
          </w:pPr>
          <w:hyperlink w:anchor="_Toc44071870" w:history="1">
            <w:r w:rsidRPr="003529A4">
              <w:rPr>
                <w:rStyle w:val="Lienhypertexte"/>
                <w:noProof/>
                <w:lang w:val="en-US"/>
              </w:rPr>
              <w:t>4.8 Camera optics: CAO</w:t>
            </w:r>
            <w:r>
              <w:rPr>
                <w:noProof/>
                <w:webHidden/>
              </w:rPr>
              <w:tab/>
            </w:r>
            <w:r>
              <w:rPr>
                <w:noProof/>
                <w:webHidden/>
              </w:rPr>
              <w:fldChar w:fldCharType="begin"/>
            </w:r>
            <w:r>
              <w:rPr>
                <w:noProof/>
                <w:webHidden/>
              </w:rPr>
              <w:instrText xml:space="preserve"> PAGEREF _Toc44071870 \h </w:instrText>
            </w:r>
            <w:r>
              <w:rPr>
                <w:noProof/>
                <w:webHidden/>
              </w:rPr>
            </w:r>
            <w:r>
              <w:rPr>
                <w:noProof/>
                <w:webHidden/>
              </w:rPr>
              <w:fldChar w:fldCharType="separate"/>
            </w:r>
            <w:r>
              <w:rPr>
                <w:noProof/>
                <w:webHidden/>
              </w:rPr>
              <w:t>10</w:t>
            </w:r>
            <w:r>
              <w:rPr>
                <w:noProof/>
                <w:webHidden/>
              </w:rPr>
              <w:fldChar w:fldCharType="end"/>
            </w:r>
          </w:hyperlink>
        </w:p>
        <w:p w14:paraId="7883A4A4" w14:textId="571C3E58" w:rsidR="00414519" w:rsidRDefault="00414519">
          <w:pPr>
            <w:pStyle w:val="TM2"/>
            <w:tabs>
              <w:tab w:val="right" w:leader="dot" w:pos="9062"/>
            </w:tabs>
            <w:rPr>
              <w:rFonts w:eastAsiaTheme="minorEastAsia"/>
              <w:noProof/>
              <w:lang w:eastAsia="fr-FR"/>
            </w:rPr>
          </w:pPr>
          <w:hyperlink w:anchor="_Toc44071871" w:history="1">
            <w:r w:rsidRPr="003529A4">
              <w:rPr>
                <w:rStyle w:val="Lienhypertexte"/>
                <w:noProof/>
                <w:lang w:val="en-US"/>
              </w:rPr>
              <w:t>4.9 Detector: SDT</w:t>
            </w:r>
            <w:r>
              <w:rPr>
                <w:noProof/>
                <w:webHidden/>
              </w:rPr>
              <w:tab/>
            </w:r>
            <w:r>
              <w:rPr>
                <w:noProof/>
                <w:webHidden/>
              </w:rPr>
              <w:fldChar w:fldCharType="begin"/>
            </w:r>
            <w:r>
              <w:rPr>
                <w:noProof/>
                <w:webHidden/>
              </w:rPr>
              <w:instrText xml:space="preserve"> PAGEREF _Toc44071871 \h </w:instrText>
            </w:r>
            <w:r>
              <w:rPr>
                <w:noProof/>
                <w:webHidden/>
              </w:rPr>
            </w:r>
            <w:r>
              <w:rPr>
                <w:noProof/>
                <w:webHidden/>
              </w:rPr>
              <w:fldChar w:fldCharType="separate"/>
            </w:r>
            <w:r>
              <w:rPr>
                <w:noProof/>
                <w:webHidden/>
              </w:rPr>
              <w:t>10</w:t>
            </w:r>
            <w:r>
              <w:rPr>
                <w:noProof/>
                <w:webHidden/>
              </w:rPr>
              <w:fldChar w:fldCharType="end"/>
            </w:r>
          </w:hyperlink>
        </w:p>
        <w:p w14:paraId="6D502994" w14:textId="60BA61CE" w:rsidR="00414519" w:rsidRDefault="00414519">
          <w:pPr>
            <w:pStyle w:val="TM1"/>
            <w:rPr>
              <w:rFonts w:eastAsiaTheme="minorEastAsia"/>
              <w:noProof/>
              <w:lang w:eastAsia="fr-FR"/>
            </w:rPr>
          </w:pPr>
          <w:hyperlink w:anchor="_Toc44071872" w:history="1">
            <w:r w:rsidRPr="003529A4">
              <w:rPr>
                <w:rStyle w:val="Lienhypertexte"/>
                <w:noProof/>
                <w:lang w:val="en-US"/>
              </w:rPr>
              <w:t>5 Product Tree</w:t>
            </w:r>
            <w:r>
              <w:rPr>
                <w:noProof/>
                <w:webHidden/>
              </w:rPr>
              <w:tab/>
            </w:r>
            <w:r>
              <w:rPr>
                <w:noProof/>
                <w:webHidden/>
              </w:rPr>
              <w:fldChar w:fldCharType="begin"/>
            </w:r>
            <w:r>
              <w:rPr>
                <w:noProof/>
                <w:webHidden/>
              </w:rPr>
              <w:instrText xml:space="preserve"> PAGEREF _Toc44071872 \h </w:instrText>
            </w:r>
            <w:r>
              <w:rPr>
                <w:noProof/>
                <w:webHidden/>
              </w:rPr>
            </w:r>
            <w:r>
              <w:rPr>
                <w:noProof/>
                <w:webHidden/>
              </w:rPr>
              <w:fldChar w:fldCharType="separate"/>
            </w:r>
            <w:r>
              <w:rPr>
                <w:noProof/>
                <w:webHidden/>
              </w:rPr>
              <w:t>11</w:t>
            </w:r>
            <w:r>
              <w:rPr>
                <w:noProof/>
                <w:webHidden/>
              </w:rPr>
              <w:fldChar w:fldCharType="end"/>
            </w:r>
          </w:hyperlink>
        </w:p>
        <w:p w14:paraId="00B4C0BA" w14:textId="42451775" w:rsidR="00E81CF8" w:rsidRDefault="00E81CF8">
          <w:r>
            <w:rPr>
              <w:b/>
              <w:bCs/>
            </w:rPr>
            <w:fldChar w:fldCharType="end"/>
          </w:r>
        </w:p>
      </w:sdtContent>
    </w:sdt>
    <w:p w14:paraId="31525718" w14:textId="77777777" w:rsidR="00815AD7" w:rsidRDefault="00815AD7">
      <w:pPr>
        <w:rPr>
          <w:rFonts w:ascii="Times New Roman" w:hAnsi="Times New Roman" w:cs="Times New Roman"/>
          <w:b/>
          <w:sz w:val="24"/>
          <w:szCs w:val="24"/>
          <w:lang w:val="en-US"/>
        </w:rPr>
      </w:pPr>
      <w:r>
        <w:rPr>
          <w:rFonts w:ascii="Times New Roman" w:hAnsi="Times New Roman" w:cs="Times New Roman"/>
          <w:b/>
          <w:sz w:val="24"/>
          <w:szCs w:val="24"/>
          <w:lang w:val="en-US"/>
        </w:rPr>
        <w:br w:type="page"/>
      </w:r>
      <w:bookmarkStart w:id="0" w:name="_GoBack"/>
      <w:bookmarkEnd w:id="0"/>
    </w:p>
    <w:p w14:paraId="3EE3FE0D" w14:textId="77777777" w:rsidR="00610E86" w:rsidRPr="00E81CF8" w:rsidRDefault="00610E86">
      <w:pPr>
        <w:rPr>
          <w:rFonts w:ascii="Times New Roman" w:hAnsi="Times New Roman" w:cs="Times New Roman"/>
          <w:b/>
          <w:sz w:val="24"/>
          <w:szCs w:val="24"/>
          <w:lang w:val="en-US"/>
        </w:rPr>
      </w:pPr>
    </w:p>
    <w:p w14:paraId="4B95FEE5" w14:textId="77777777" w:rsidR="00610E86" w:rsidRDefault="00610E86" w:rsidP="00D55ECD">
      <w:pPr>
        <w:pStyle w:val="Titre1"/>
        <w:numPr>
          <w:ilvl w:val="0"/>
          <w:numId w:val="6"/>
        </w:numPr>
        <w:jc w:val="both"/>
        <w:rPr>
          <w:lang w:val="en-US"/>
        </w:rPr>
      </w:pPr>
      <w:bookmarkStart w:id="1" w:name="_Toc513451526"/>
      <w:bookmarkStart w:id="2" w:name="_Toc44071843"/>
      <w:r w:rsidRPr="00E81CF8">
        <w:rPr>
          <w:lang w:val="en-US"/>
        </w:rPr>
        <w:t>Scope</w:t>
      </w:r>
      <w:bookmarkEnd w:id="1"/>
      <w:bookmarkEnd w:id="2"/>
    </w:p>
    <w:p w14:paraId="546061F8" w14:textId="77777777" w:rsidR="00F552D6" w:rsidRDefault="00D55ECD" w:rsidP="00D55ECD">
      <w:pPr>
        <w:jc w:val="both"/>
        <w:rPr>
          <w:strike/>
          <w:lang w:val="en-US"/>
        </w:rPr>
      </w:pPr>
      <w:r>
        <w:rPr>
          <w:lang w:val="en-US"/>
        </w:rPr>
        <w:t xml:space="preserve">This document describes the general </w:t>
      </w:r>
      <w:r w:rsidR="009B7CCA">
        <w:rPr>
          <w:lang w:val="en-US"/>
        </w:rPr>
        <w:t xml:space="preserve">requirements </w:t>
      </w:r>
      <w:r>
        <w:rPr>
          <w:lang w:val="en-US"/>
        </w:rPr>
        <w:t>of the SPICA-VIS instrument.</w:t>
      </w:r>
      <w:r w:rsidR="00ED0E99">
        <w:rPr>
          <w:lang w:val="en-US"/>
        </w:rPr>
        <w:t xml:space="preserve"> </w:t>
      </w:r>
    </w:p>
    <w:p w14:paraId="109B4B93" w14:textId="77777777" w:rsidR="00B53F59" w:rsidRDefault="00B53F59" w:rsidP="00D55ECD">
      <w:pPr>
        <w:jc w:val="both"/>
        <w:rPr>
          <w:lang w:val="en-US"/>
        </w:rPr>
      </w:pPr>
      <w:r>
        <w:rPr>
          <w:lang w:val="en-US"/>
        </w:rPr>
        <w:t>As a short summary, the SPICA-</w:t>
      </w:r>
      <w:r w:rsidR="008A0C39">
        <w:rPr>
          <w:lang w:val="en-US"/>
        </w:rPr>
        <w:t>VIS system</w:t>
      </w:r>
      <w:r w:rsidR="00324370">
        <w:rPr>
          <w:lang w:val="en-US"/>
        </w:rPr>
        <w:t xml:space="preserve"> </w:t>
      </w:r>
      <w:r>
        <w:rPr>
          <w:lang w:val="en-US"/>
        </w:rPr>
        <w:t xml:space="preserve">is </w:t>
      </w:r>
      <w:r w:rsidR="00F552D6">
        <w:rPr>
          <w:lang w:val="en-US"/>
        </w:rPr>
        <w:t xml:space="preserve">located </w:t>
      </w:r>
      <w:r>
        <w:rPr>
          <w:lang w:val="en-US"/>
        </w:rPr>
        <w:t xml:space="preserve">in </w:t>
      </w:r>
      <w:r w:rsidR="00324370">
        <w:rPr>
          <w:lang w:val="en-US"/>
        </w:rPr>
        <w:t xml:space="preserve">four </w:t>
      </w:r>
      <w:r w:rsidR="008A0C39">
        <w:rPr>
          <w:lang w:val="en-US"/>
        </w:rPr>
        <w:t xml:space="preserve">main </w:t>
      </w:r>
      <w:proofErr w:type="gramStart"/>
      <w:r w:rsidR="008A0C39">
        <w:rPr>
          <w:lang w:val="en-US"/>
        </w:rPr>
        <w:t>places</w:t>
      </w:r>
      <w:r w:rsidR="002376A3">
        <w:rPr>
          <w:lang w:val="en-US"/>
        </w:rPr>
        <w:t xml:space="preserve"> </w:t>
      </w:r>
      <w:r>
        <w:rPr>
          <w:lang w:val="en-US"/>
        </w:rPr>
        <w:t>:</w:t>
      </w:r>
      <w:proofErr w:type="gramEnd"/>
    </w:p>
    <w:p w14:paraId="30AF1022" w14:textId="77777777" w:rsidR="00B53F59" w:rsidRPr="00F552D6" w:rsidRDefault="00324370" w:rsidP="00B53F59">
      <w:pPr>
        <w:pStyle w:val="Paragraphedeliste"/>
        <w:numPr>
          <w:ilvl w:val="0"/>
          <w:numId w:val="24"/>
        </w:numPr>
        <w:jc w:val="both"/>
        <w:rPr>
          <w:lang w:val="en-US"/>
        </w:rPr>
      </w:pPr>
      <w:r>
        <w:rPr>
          <w:lang w:val="en-US"/>
        </w:rPr>
        <w:t>The modules needed to operate SPICA</w:t>
      </w:r>
      <w:r w:rsidR="008A0C39">
        <w:rPr>
          <w:lang w:val="en-US"/>
        </w:rPr>
        <w:t>-</w:t>
      </w:r>
      <w:r>
        <w:rPr>
          <w:lang w:val="en-US"/>
        </w:rPr>
        <w:t>VIS but not part of the instrument</w:t>
      </w:r>
      <w:r w:rsidR="00F552D6">
        <w:rPr>
          <w:lang w:val="en-US"/>
        </w:rPr>
        <w:t>.</w:t>
      </w:r>
      <w:r>
        <w:rPr>
          <w:lang w:val="en-US"/>
        </w:rPr>
        <w:t xml:space="preserve"> </w:t>
      </w:r>
      <w:r w:rsidR="00F552D6" w:rsidRPr="00F552D6">
        <w:rPr>
          <w:lang w:val="en-US"/>
        </w:rPr>
        <w:t>T</w:t>
      </w:r>
      <w:r w:rsidR="00B53F59" w:rsidRPr="00F552D6">
        <w:rPr>
          <w:lang w:val="en-US"/>
        </w:rPr>
        <w:t>he</w:t>
      </w:r>
      <w:r w:rsidR="00F552D6" w:rsidRPr="00F552D6">
        <w:rPr>
          <w:lang w:val="en-US"/>
        </w:rPr>
        <w:t>s</w:t>
      </w:r>
      <w:r w:rsidR="00F552D6" w:rsidRPr="008A0C39">
        <w:rPr>
          <w:lang w:val="en-US"/>
        </w:rPr>
        <w:t>e</w:t>
      </w:r>
      <w:r w:rsidR="00B53F59" w:rsidRPr="00F552D6">
        <w:rPr>
          <w:lang w:val="en-US"/>
        </w:rPr>
        <w:t xml:space="preserve"> modules located on CHARA tables</w:t>
      </w:r>
      <w:r w:rsidR="00F552D6" w:rsidRPr="008A0C39">
        <w:rPr>
          <w:lang w:val="en-US"/>
        </w:rPr>
        <w:t xml:space="preserve"> </w:t>
      </w:r>
      <w:r w:rsidR="00F552D6">
        <w:rPr>
          <w:lang w:val="en-US"/>
        </w:rPr>
        <w:t>are for example</w:t>
      </w:r>
      <w:r w:rsidR="00B53F59" w:rsidRPr="00F552D6">
        <w:rPr>
          <w:lang w:val="en-US"/>
        </w:rPr>
        <w:t xml:space="preserve">: STS-VIS, </w:t>
      </w:r>
      <w:r w:rsidR="008A0C39">
        <w:rPr>
          <w:lang w:val="en-US"/>
        </w:rPr>
        <w:t>LDC-</w:t>
      </w:r>
      <w:r w:rsidR="00B53F59" w:rsidRPr="00F552D6">
        <w:rPr>
          <w:lang w:val="en-US"/>
        </w:rPr>
        <w:t>VIS</w:t>
      </w:r>
      <w:r w:rsidR="008A0C39">
        <w:rPr>
          <w:lang w:val="en-US"/>
        </w:rPr>
        <w:t>.</w:t>
      </w:r>
      <w:r w:rsidR="00F552D6" w:rsidRPr="008A0C39">
        <w:rPr>
          <w:lang w:val="en-US"/>
        </w:rPr>
        <w:t>.. The three other groups are part of the instrument</w:t>
      </w:r>
      <w:r w:rsidR="008A0C39">
        <w:rPr>
          <w:lang w:val="en-US"/>
        </w:rPr>
        <w:t xml:space="preserve"> itself</w:t>
      </w:r>
      <w:r w:rsidR="00F552D6" w:rsidRPr="008A0C39">
        <w:rPr>
          <w:lang w:val="en-US"/>
        </w:rPr>
        <w:t>:</w:t>
      </w:r>
    </w:p>
    <w:p w14:paraId="470AB800" w14:textId="77777777" w:rsidR="00324370" w:rsidRDefault="00324370" w:rsidP="00B53F59">
      <w:pPr>
        <w:pStyle w:val="Paragraphedeliste"/>
        <w:numPr>
          <w:ilvl w:val="0"/>
          <w:numId w:val="24"/>
        </w:numPr>
        <w:jc w:val="both"/>
        <w:rPr>
          <w:lang w:val="en-US"/>
        </w:rPr>
      </w:pPr>
      <w:r>
        <w:rPr>
          <w:lang w:val="en-US"/>
        </w:rPr>
        <w:t>the modules located on the CHARA visible table: Periscope and ADCs,</w:t>
      </w:r>
    </w:p>
    <w:p w14:paraId="0141B511" w14:textId="77777777" w:rsidR="00B53F59" w:rsidRDefault="00324370" w:rsidP="00B53F59">
      <w:pPr>
        <w:pStyle w:val="Paragraphedeliste"/>
        <w:numPr>
          <w:ilvl w:val="0"/>
          <w:numId w:val="24"/>
        </w:numPr>
        <w:jc w:val="both"/>
        <w:rPr>
          <w:lang w:val="en-US"/>
        </w:rPr>
      </w:pPr>
      <w:r>
        <w:rPr>
          <w:lang w:val="en-US"/>
        </w:rPr>
        <w:t xml:space="preserve">the modules located before the optical fibers on </w:t>
      </w:r>
      <w:r w:rsidR="00B53F59">
        <w:rPr>
          <w:lang w:val="en-US"/>
        </w:rPr>
        <w:t>the injection table</w:t>
      </w:r>
      <w:r>
        <w:rPr>
          <w:lang w:val="en-US"/>
        </w:rPr>
        <w:t>,</w:t>
      </w:r>
    </w:p>
    <w:p w14:paraId="50CBF137" w14:textId="77777777" w:rsidR="00B53F59" w:rsidRDefault="00324370" w:rsidP="00B53F59">
      <w:pPr>
        <w:pStyle w:val="Paragraphedeliste"/>
        <w:numPr>
          <w:ilvl w:val="0"/>
          <w:numId w:val="24"/>
        </w:numPr>
        <w:jc w:val="both"/>
        <w:rPr>
          <w:lang w:val="en-US"/>
        </w:rPr>
      </w:pPr>
      <w:r>
        <w:rPr>
          <w:lang w:val="en-US"/>
        </w:rPr>
        <w:t>the modules located after the optical fibers on t</w:t>
      </w:r>
      <w:r w:rsidR="00B53F59">
        <w:rPr>
          <w:lang w:val="en-US"/>
        </w:rPr>
        <w:t>he spectrograph table</w:t>
      </w:r>
    </w:p>
    <w:p w14:paraId="3AF1B2FC" w14:textId="77777777" w:rsidR="00BD346A" w:rsidRDefault="00BD346A" w:rsidP="00B53F59">
      <w:pPr>
        <w:jc w:val="both"/>
        <w:rPr>
          <w:lang w:val="en-US"/>
        </w:rPr>
      </w:pPr>
    </w:p>
    <w:p w14:paraId="656C30FB" w14:textId="77777777" w:rsidR="00BC1916" w:rsidRDefault="00BC1916" w:rsidP="00BC1916">
      <w:pPr>
        <w:pStyle w:val="Titre1"/>
        <w:numPr>
          <w:ilvl w:val="0"/>
          <w:numId w:val="6"/>
        </w:numPr>
        <w:jc w:val="both"/>
        <w:rPr>
          <w:lang w:val="en-US"/>
        </w:rPr>
      </w:pPr>
      <w:bookmarkStart w:id="3" w:name="_Toc44071844"/>
      <w:r>
        <w:rPr>
          <w:lang w:val="en-US"/>
        </w:rPr>
        <w:t>Introduction</w:t>
      </w:r>
      <w:bookmarkEnd w:id="3"/>
    </w:p>
    <w:p w14:paraId="029FF94F" w14:textId="77777777" w:rsidR="00BC1916" w:rsidRPr="00BC1916" w:rsidRDefault="00BC1916" w:rsidP="00BC1916">
      <w:pPr>
        <w:rPr>
          <w:lang w:val="en-US"/>
        </w:rPr>
      </w:pPr>
      <w:r>
        <w:rPr>
          <w:lang w:val="en-US"/>
        </w:rPr>
        <w:t>SPICA can be fed either by the 6 CHARA beams o</w:t>
      </w:r>
      <w:r w:rsidR="00AA2958">
        <w:rPr>
          <w:lang w:val="en-US"/>
        </w:rPr>
        <w:t>r</w:t>
      </w:r>
      <w:r>
        <w:rPr>
          <w:lang w:val="en-US"/>
        </w:rPr>
        <w:t xml:space="preserve"> by the 6 STS </w:t>
      </w:r>
      <w:r w:rsidR="00203BCE">
        <w:rPr>
          <w:lang w:val="en-US"/>
        </w:rPr>
        <w:t xml:space="preserve">visible </w:t>
      </w:r>
      <w:r>
        <w:rPr>
          <w:lang w:val="en-US"/>
        </w:rPr>
        <w:t>beams.</w:t>
      </w:r>
    </w:p>
    <w:p w14:paraId="4E2C034C" w14:textId="77777777" w:rsidR="00BC1916" w:rsidRPr="00A808A9" w:rsidRDefault="00BC1916" w:rsidP="00BC1916">
      <w:pPr>
        <w:pStyle w:val="Titre2"/>
        <w:rPr>
          <w:lang w:val="en-US"/>
        </w:rPr>
      </w:pPr>
      <w:bookmarkStart w:id="4" w:name="_Toc44071845"/>
      <w:r>
        <w:rPr>
          <w:lang w:val="en-US"/>
        </w:rPr>
        <w:t xml:space="preserve">2.1 </w:t>
      </w:r>
      <w:r w:rsidRPr="00A808A9">
        <w:rPr>
          <w:lang w:val="en-US"/>
        </w:rPr>
        <w:t>CHARA beams</w:t>
      </w:r>
      <w:bookmarkEnd w:id="4"/>
    </w:p>
    <w:p w14:paraId="09874BEA" w14:textId="77777777" w:rsidR="00BC1916" w:rsidRDefault="00BC1916" w:rsidP="00BC1916">
      <w:pPr>
        <w:pStyle w:val="Paragraphedeliste"/>
        <w:numPr>
          <w:ilvl w:val="0"/>
          <w:numId w:val="13"/>
        </w:numPr>
        <w:jc w:val="both"/>
        <w:rPr>
          <w:lang w:val="en-US"/>
        </w:rPr>
      </w:pPr>
      <w:r w:rsidRPr="00D55ECD">
        <w:rPr>
          <w:lang w:val="en-US"/>
        </w:rPr>
        <w:t xml:space="preserve">The 6 CHARA beams are sent to SPICA with the </w:t>
      </w:r>
      <w:r>
        <w:rPr>
          <w:lang w:val="en-US"/>
        </w:rPr>
        <w:t xml:space="preserve">main </w:t>
      </w:r>
      <w:r w:rsidRPr="00D55ECD">
        <w:rPr>
          <w:lang w:val="en-US"/>
        </w:rPr>
        <w:t xml:space="preserve">VIS </w:t>
      </w:r>
      <w:proofErr w:type="spellStart"/>
      <w:r w:rsidRPr="00D55ECD">
        <w:rPr>
          <w:lang w:val="en-US"/>
        </w:rPr>
        <w:t>dichroics</w:t>
      </w:r>
      <w:proofErr w:type="spellEnd"/>
      <w:r w:rsidRPr="00D55ECD">
        <w:rPr>
          <w:lang w:val="en-US"/>
        </w:rPr>
        <w:t>.</w:t>
      </w:r>
      <w:r>
        <w:rPr>
          <w:lang w:val="en-US"/>
        </w:rPr>
        <w:t xml:space="preserve"> They have a diameter of 3/4'' and are separated by 3''. The position of the pupil plane is defined in the CHARA document 'CHARA-Distances-wAO.pdf'</w:t>
      </w:r>
      <w:r w:rsidRPr="00D55ECD">
        <w:rPr>
          <w:lang w:val="en-US"/>
        </w:rPr>
        <w:t xml:space="preserve"> </w:t>
      </w:r>
      <w:r>
        <w:rPr>
          <w:lang w:val="en-US"/>
        </w:rPr>
        <w:t>and in the excel sheet CHARA_PupilPositions-SPICA.xlsx.</w:t>
      </w:r>
    </w:p>
    <w:p w14:paraId="2677F732" w14:textId="77777777" w:rsidR="00BC1916" w:rsidRDefault="00BC1916" w:rsidP="00BC1916">
      <w:pPr>
        <w:pStyle w:val="Titre2"/>
        <w:rPr>
          <w:lang w:val="en-US"/>
        </w:rPr>
      </w:pPr>
      <w:bookmarkStart w:id="5" w:name="_Toc44071846"/>
      <w:r>
        <w:rPr>
          <w:lang w:val="en-US"/>
        </w:rPr>
        <w:t>2.2 STS beams</w:t>
      </w:r>
      <w:bookmarkEnd w:id="5"/>
    </w:p>
    <w:p w14:paraId="635312ED" w14:textId="77777777" w:rsidR="00BC1916" w:rsidRDefault="00BC1916" w:rsidP="00BC1916">
      <w:pPr>
        <w:pStyle w:val="Paragraphedeliste"/>
        <w:numPr>
          <w:ilvl w:val="0"/>
          <w:numId w:val="13"/>
        </w:numPr>
        <w:jc w:val="both"/>
        <w:rPr>
          <w:lang w:val="en-US"/>
        </w:rPr>
      </w:pPr>
      <w:r w:rsidRPr="00A808A9">
        <w:rPr>
          <w:lang w:val="en-US"/>
        </w:rPr>
        <w:t xml:space="preserve">SPICA could also be fed by the STS, through 6 STS-VIS </w:t>
      </w:r>
      <w:proofErr w:type="spellStart"/>
      <w:r w:rsidRPr="00A808A9">
        <w:rPr>
          <w:lang w:val="en-US"/>
        </w:rPr>
        <w:t>dichroics</w:t>
      </w:r>
      <w:proofErr w:type="spellEnd"/>
      <w:r w:rsidRPr="00A808A9">
        <w:rPr>
          <w:lang w:val="en-US"/>
        </w:rPr>
        <w:t xml:space="preserve">. These last ones are removable to </w:t>
      </w:r>
      <w:r>
        <w:rPr>
          <w:lang w:val="en-US"/>
        </w:rPr>
        <w:t>authorize</w:t>
      </w:r>
      <w:r w:rsidRPr="00A808A9">
        <w:rPr>
          <w:lang w:val="en-US"/>
        </w:rPr>
        <w:t xml:space="preserve"> the switch between the sky and the STS.</w:t>
      </w:r>
    </w:p>
    <w:p w14:paraId="0509FF2B" w14:textId="77777777" w:rsidR="00BC1916" w:rsidRDefault="00BC1916" w:rsidP="00BC1916">
      <w:pPr>
        <w:pStyle w:val="Paragraphedeliste"/>
        <w:numPr>
          <w:ilvl w:val="0"/>
          <w:numId w:val="13"/>
        </w:numPr>
        <w:jc w:val="both"/>
        <w:rPr>
          <w:lang w:val="en-US"/>
        </w:rPr>
      </w:pPr>
      <w:r>
        <w:rPr>
          <w:lang w:val="en-US"/>
        </w:rPr>
        <w:t xml:space="preserve">The STS-VIS system is described </w:t>
      </w:r>
      <w:r w:rsidR="00146282">
        <w:rPr>
          <w:lang w:val="en-US"/>
        </w:rPr>
        <w:t xml:space="preserve">in </w:t>
      </w:r>
      <w:r w:rsidR="00146282" w:rsidRPr="00455C50">
        <w:rPr>
          <w:lang w:val="en-US"/>
        </w:rPr>
        <w:t>document SPICA_VIS_008 (mechanical design)</w:t>
      </w:r>
      <w:r w:rsidR="00146282">
        <w:rPr>
          <w:lang w:val="en-US"/>
        </w:rPr>
        <w:t>.</w:t>
      </w:r>
    </w:p>
    <w:p w14:paraId="6B8ECBC4" w14:textId="77777777" w:rsidR="00BC1916" w:rsidRDefault="00BC1916" w:rsidP="00BC1916">
      <w:pPr>
        <w:pStyle w:val="Paragraphedeliste"/>
        <w:numPr>
          <w:ilvl w:val="0"/>
          <w:numId w:val="16"/>
        </w:numPr>
        <w:jc w:val="both"/>
        <w:rPr>
          <w:i/>
          <w:color w:val="00B0F0"/>
          <w:lang w:val="en-US"/>
        </w:rPr>
      </w:pPr>
      <w:r w:rsidRPr="00DD6F83">
        <w:rPr>
          <w:i/>
          <w:color w:val="00B0F0"/>
          <w:lang w:val="en-US"/>
        </w:rPr>
        <w:t>1 ON/OFF mechanism + control of the sources</w:t>
      </w:r>
    </w:p>
    <w:p w14:paraId="602C126A" w14:textId="77777777" w:rsidR="00BC1916" w:rsidRPr="00BC1916" w:rsidRDefault="00BC1916" w:rsidP="00BC1916">
      <w:pPr>
        <w:pStyle w:val="Titre2"/>
        <w:rPr>
          <w:lang w:val="en-US"/>
        </w:rPr>
      </w:pPr>
      <w:bookmarkStart w:id="6" w:name="_Toc44071847"/>
      <w:r>
        <w:rPr>
          <w:lang w:val="en-US"/>
        </w:rPr>
        <w:t xml:space="preserve">2.3 </w:t>
      </w:r>
      <w:r w:rsidR="000B12B2">
        <w:rPr>
          <w:lang w:val="en-US"/>
        </w:rPr>
        <w:t>Functional analysis</w:t>
      </w:r>
      <w:bookmarkEnd w:id="6"/>
    </w:p>
    <w:p w14:paraId="15CB6239" w14:textId="77777777" w:rsidR="00B53F59" w:rsidRDefault="00B53F59" w:rsidP="00BC1916">
      <w:pPr>
        <w:jc w:val="both"/>
        <w:rPr>
          <w:lang w:val="en-US"/>
        </w:rPr>
      </w:pPr>
      <w:r w:rsidRPr="00BC1916">
        <w:rPr>
          <w:lang w:val="en-US"/>
        </w:rPr>
        <w:t xml:space="preserve">The guiding principle of the SPICA-VIS modules </w:t>
      </w:r>
      <w:r w:rsidR="00F43741">
        <w:rPr>
          <w:lang w:val="en-US"/>
        </w:rPr>
        <w:t xml:space="preserve">between the CHARA beam and the injection in the single mode fibers </w:t>
      </w:r>
      <w:r w:rsidRPr="00BC1916">
        <w:rPr>
          <w:lang w:val="en-US"/>
        </w:rPr>
        <w:t xml:space="preserve">is to adapt the </w:t>
      </w:r>
      <w:proofErr w:type="spellStart"/>
      <w:r w:rsidRPr="00BC1916">
        <w:rPr>
          <w:lang w:val="en-US"/>
        </w:rPr>
        <w:t>wavefront</w:t>
      </w:r>
      <w:proofErr w:type="spellEnd"/>
      <w:r w:rsidRPr="00BC1916">
        <w:rPr>
          <w:lang w:val="en-US"/>
        </w:rPr>
        <w:t xml:space="preserve"> in all its dimension</w:t>
      </w:r>
      <w:r w:rsidR="00BC1916">
        <w:rPr>
          <w:lang w:val="en-US"/>
        </w:rPr>
        <w:t>s</w:t>
      </w:r>
      <w:r w:rsidRPr="00BC1916">
        <w:rPr>
          <w:lang w:val="en-US"/>
        </w:rPr>
        <w:t xml:space="preserve"> to the need</w:t>
      </w:r>
      <w:r w:rsidR="00BC1916">
        <w:rPr>
          <w:lang w:val="en-US"/>
        </w:rPr>
        <w:t>s</w:t>
      </w:r>
      <w:r w:rsidRPr="00BC1916">
        <w:rPr>
          <w:lang w:val="en-US"/>
        </w:rPr>
        <w:t xml:space="preserve"> of the interferometric recombination.</w:t>
      </w:r>
      <w:r w:rsidR="00BC1916">
        <w:rPr>
          <w:lang w:val="en-US"/>
        </w:rPr>
        <w:t xml:space="preserve"> It means that we </w:t>
      </w:r>
      <w:proofErr w:type="gramStart"/>
      <w:r w:rsidR="00BC1916">
        <w:rPr>
          <w:lang w:val="en-US"/>
        </w:rPr>
        <w:t>have to</w:t>
      </w:r>
      <w:proofErr w:type="gramEnd"/>
      <w:r w:rsidR="00BC1916">
        <w:rPr>
          <w:lang w:val="en-US"/>
        </w:rPr>
        <w:t xml:space="preserve"> perform the following functions:</w:t>
      </w:r>
    </w:p>
    <w:p w14:paraId="3683E5E5" w14:textId="77777777" w:rsidR="00BC1916" w:rsidRDefault="00BC1916" w:rsidP="00BC1916">
      <w:pPr>
        <w:pStyle w:val="Paragraphedeliste"/>
        <w:numPr>
          <w:ilvl w:val="0"/>
          <w:numId w:val="25"/>
        </w:numPr>
        <w:jc w:val="both"/>
        <w:rPr>
          <w:lang w:val="en-US"/>
        </w:rPr>
      </w:pPr>
      <w:r>
        <w:rPr>
          <w:lang w:val="en-US"/>
        </w:rPr>
        <w:t>Co-</w:t>
      </w:r>
      <w:proofErr w:type="spellStart"/>
      <w:r>
        <w:rPr>
          <w:lang w:val="en-US"/>
        </w:rPr>
        <w:t>alignement</w:t>
      </w:r>
      <w:proofErr w:type="spellEnd"/>
      <w:r>
        <w:rPr>
          <w:lang w:val="en-US"/>
        </w:rPr>
        <w:t xml:space="preserve"> of the pupil plane (XYZ) and of the image plane (Tip/tilt)</w:t>
      </w:r>
    </w:p>
    <w:p w14:paraId="7D175D13" w14:textId="77777777" w:rsidR="00BC1916" w:rsidRDefault="00BC1916" w:rsidP="00BC1916">
      <w:pPr>
        <w:pStyle w:val="Paragraphedeliste"/>
        <w:numPr>
          <w:ilvl w:val="0"/>
          <w:numId w:val="25"/>
        </w:numPr>
        <w:jc w:val="both"/>
        <w:rPr>
          <w:lang w:val="en-US"/>
        </w:rPr>
      </w:pPr>
      <w:r>
        <w:rPr>
          <w:lang w:val="en-US"/>
        </w:rPr>
        <w:t>Active stabilization of the image plane for the fiber injection</w:t>
      </w:r>
    </w:p>
    <w:p w14:paraId="045AAEC6" w14:textId="77777777" w:rsidR="008D70E8" w:rsidRPr="008D70E8" w:rsidRDefault="00F43741" w:rsidP="008D70E8">
      <w:pPr>
        <w:pStyle w:val="Paragraphedeliste"/>
        <w:numPr>
          <w:ilvl w:val="0"/>
          <w:numId w:val="25"/>
        </w:numPr>
        <w:jc w:val="both"/>
        <w:rPr>
          <w:lang w:val="en-US"/>
        </w:rPr>
      </w:pPr>
      <w:r w:rsidRPr="008D70E8">
        <w:rPr>
          <w:lang w:val="en-GB"/>
        </w:rPr>
        <w:t>L</w:t>
      </w:r>
      <w:r w:rsidR="00BC1916" w:rsidRPr="008D70E8">
        <w:rPr>
          <w:lang w:val="en-GB"/>
        </w:rPr>
        <w:t>ongitudinal dispersion compensation</w:t>
      </w:r>
      <w:r w:rsidR="008D70E8" w:rsidRPr="008D70E8">
        <w:rPr>
          <w:lang w:val="en-GB"/>
        </w:rPr>
        <w:t xml:space="preserve"> (LDC-COM within </w:t>
      </w:r>
      <w:r w:rsidR="008D70E8">
        <w:rPr>
          <w:lang w:val="en-GB"/>
        </w:rPr>
        <w:t>CHARA, LDC-VIS in addition for Visible instruments)</w:t>
      </w:r>
    </w:p>
    <w:p w14:paraId="25EF81A0" w14:textId="77777777" w:rsidR="00BC1916" w:rsidRPr="008D70E8" w:rsidRDefault="00F43741" w:rsidP="008D70E8">
      <w:pPr>
        <w:pStyle w:val="Paragraphedeliste"/>
        <w:numPr>
          <w:ilvl w:val="0"/>
          <w:numId w:val="25"/>
        </w:numPr>
        <w:jc w:val="both"/>
        <w:rPr>
          <w:lang w:val="en-US"/>
        </w:rPr>
      </w:pPr>
      <w:r w:rsidRPr="008D70E8">
        <w:rPr>
          <w:lang w:val="en-US"/>
        </w:rPr>
        <w:t>L</w:t>
      </w:r>
      <w:r w:rsidR="00BC1916" w:rsidRPr="008D70E8">
        <w:rPr>
          <w:lang w:val="en-US"/>
        </w:rPr>
        <w:t>ateral dispersion compensation</w:t>
      </w:r>
    </w:p>
    <w:p w14:paraId="704CAA98" w14:textId="15F12665" w:rsidR="00BC1916" w:rsidRDefault="00772948" w:rsidP="00BC1916">
      <w:pPr>
        <w:pStyle w:val="Paragraphedeliste"/>
        <w:numPr>
          <w:ilvl w:val="0"/>
          <w:numId w:val="25"/>
        </w:numPr>
        <w:jc w:val="both"/>
        <w:rPr>
          <w:lang w:val="en-US"/>
        </w:rPr>
      </w:pPr>
      <w:r>
        <w:rPr>
          <w:lang w:val="en-US"/>
        </w:rPr>
        <w:t>Fiber birefringence compensation</w:t>
      </w:r>
    </w:p>
    <w:p w14:paraId="48397065" w14:textId="77777777" w:rsidR="00BC1916" w:rsidRDefault="00F43741" w:rsidP="00BC1916">
      <w:pPr>
        <w:pStyle w:val="Paragraphedeliste"/>
        <w:numPr>
          <w:ilvl w:val="0"/>
          <w:numId w:val="25"/>
        </w:numPr>
        <w:jc w:val="both"/>
        <w:rPr>
          <w:lang w:val="en-US"/>
        </w:rPr>
      </w:pPr>
      <w:r>
        <w:rPr>
          <w:lang w:val="en-US"/>
        </w:rPr>
        <w:t>O</w:t>
      </w:r>
      <w:r w:rsidR="00BC1916">
        <w:rPr>
          <w:lang w:val="en-US"/>
        </w:rPr>
        <w:t>ptical path equalization</w:t>
      </w:r>
      <w:r w:rsidR="008D70E8">
        <w:rPr>
          <w:lang w:val="en-US"/>
        </w:rPr>
        <w:t xml:space="preserve"> for the internal </w:t>
      </w:r>
      <w:proofErr w:type="spellStart"/>
      <w:r w:rsidR="008D70E8">
        <w:rPr>
          <w:lang w:val="en-US"/>
        </w:rPr>
        <w:t>cophasing</w:t>
      </w:r>
      <w:proofErr w:type="spellEnd"/>
      <w:r w:rsidR="008D70E8">
        <w:rPr>
          <w:lang w:val="en-US"/>
        </w:rPr>
        <w:t xml:space="preserve"> and the </w:t>
      </w:r>
      <w:proofErr w:type="spellStart"/>
      <w:r w:rsidR="008D70E8">
        <w:rPr>
          <w:lang w:val="en-US"/>
        </w:rPr>
        <w:t>cophasing</w:t>
      </w:r>
      <w:proofErr w:type="spellEnd"/>
      <w:r w:rsidR="008D70E8">
        <w:rPr>
          <w:lang w:val="en-US"/>
        </w:rPr>
        <w:t xml:space="preserve"> with the Fringe Tracker</w:t>
      </w:r>
    </w:p>
    <w:p w14:paraId="5E99B12D" w14:textId="77777777" w:rsidR="00F43741" w:rsidRDefault="00F43741" w:rsidP="00F43741">
      <w:pPr>
        <w:pStyle w:val="Paragraphedeliste"/>
        <w:numPr>
          <w:ilvl w:val="0"/>
          <w:numId w:val="25"/>
        </w:numPr>
        <w:jc w:val="both"/>
        <w:rPr>
          <w:lang w:val="en-US"/>
        </w:rPr>
      </w:pPr>
      <w:r>
        <w:rPr>
          <w:lang w:val="en-US"/>
        </w:rPr>
        <w:t>Injection in single mode fiber</w:t>
      </w:r>
    </w:p>
    <w:p w14:paraId="492EE70F" w14:textId="77777777" w:rsidR="00F43741" w:rsidRDefault="00F43741" w:rsidP="00F43741">
      <w:pPr>
        <w:jc w:val="both"/>
        <w:rPr>
          <w:lang w:val="en-US"/>
        </w:rPr>
      </w:pPr>
    </w:p>
    <w:p w14:paraId="276310E1" w14:textId="77777777" w:rsidR="00F43741" w:rsidRDefault="00F43741" w:rsidP="00F43741">
      <w:pPr>
        <w:jc w:val="both"/>
        <w:rPr>
          <w:lang w:val="en-US"/>
        </w:rPr>
      </w:pPr>
    </w:p>
    <w:p w14:paraId="1E8B46D5" w14:textId="77777777" w:rsidR="00F43741" w:rsidRDefault="00F43741" w:rsidP="00F43741">
      <w:pPr>
        <w:jc w:val="both"/>
        <w:rPr>
          <w:lang w:val="en-US"/>
        </w:rPr>
      </w:pPr>
      <w:r>
        <w:rPr>
          <w:lang w:val="en-US"/>
        </w:rPr>
        <w:lastRenderedPageBreak/>
        <w:t>The functional analysis of the SPICA-VIS spectrograph leads to the following functions:</w:t>
      </w:r>
    </w:p>
    <w:p w14:paraId="60290A9B" w14:textId="77777777" w:rsidR="00F43741" w:rsidRDefault="00F43741" w:rsidP="00F43741">
      <w:pPr>
        <w:pStyle w:val="Paragraphedeliste"/>
        <w:numPr>
          <w:ilvl w:val="0"/>
          <w:numId w:val="26"/>
        </w:numPr>
        <w:jc w:val="both"/>
        <w:rPr>
          <w:lang w:val="en-US"/>
        </w:rPr>
      </w:pPr>
      <w:r>
        <w:rPr>
          <w:lang w:val="en-US"/>
        </w:rPr>
        <w:t xml:space="preserve">Back illumination for the determination of the reference positions </w:t>
      </w:r>
    </w:p>
    <w:p w14:paraId="2188C31D" w14:textId="77777777" w:rsidR="00F43741" w:rsidRDefault="00F43741" w:rsidP="00F43741">
      <w:pPr>
        <w:pStyle w:val="Paragraphedeliste"/>
        <w:numPr>
          <w:ilvl w:val="0"/>
          <w:numId w:val="26"/>
        </w:numPr>
        <w:jc w:val="both"/>
        <w:rPr>
          <w:lang w:val="en-US"/>
        </w:rPr>
      </w:pPr>
      <w:r>
        <w:rPr>
          <w:lang w:val="en-US"/>
        </w:rPr>
        <w:t>Spatial filtering</w:t>
      </w:r>
    </w:p>
    <w:p w14:paraId="16B1EB1B" w14:textId="77777777" w:rsidR="00F43741" w:rsidRDefault="00F43741" w:rsidP="00F43741">
      <w:pPr>
        <w:pStyle w:val="Paragraphedeliste"/>
        <w:numPr>
          <w:ilvl w:val="0"/>
          <w:numId w:val="26"/>
        </w:numPr>
        <w:jc w:val="both"/>
        <w:rPr>
          <w:lang w:val="en-US"/>
        </w:rPr>
      </w:pPr>
      <w:r>
        <w:rPr>
          <w:lang w:val="en-US"/>
        </w:rPr>
        <w:t>Output pupil configuration</w:t>
      </w:r>
    </w:p>
    <w:p w14:paraId="42952DCB" w14:textId="77777777" w:rsidR="00F43741" w:rsidRDefault="00F43741" w:rsidP="00F43741">
      <w:pPr>
        <w:pStyle w:val="Paragraphedeliste"/>
        <w:numPr>
          <w:ilvl w:val="0"/>
          <w:numId w:val="26"/>
        </w:numPr>
        <w:jc w:val="both"/>
        <w:rPr>
          <w:lang w:val="en-US"/>
        </w:rPr>
      </w:pPr>
      <w:r>
        <w:rPr>
          <w:lang w:val="en-US"/>
        </w:rPr>
        <w:t xml:space="preserve">Extraction of the </w:t>
      </w:r>
      <w:r w:rsidR="00146282">
        <w:rPr>
          <w:lang w:val="en-US"/>
        </w:rPr>
        <w:t>photometric</w:t>
      </w:r>
      <w:r>
        <w:rPr>
          <w:lang w:val="en-US"/>
        </w:rPr>
        <w:t xml:space="preserve"> channels</w:t>
      </w:r>
    </w:p>
    <w:p w14:paraId="700AAD6B" w14:textId="77777777" w:rsidR="00F43741" w:rsidRDefault="00F43741" w:rsidP="00F43741">
      <w:pPr>
        <w:pStyle w:val="Paragraphedeliste"/>
        <w:numPr>
          <w:ilvl w:val="0"/>
          <w:numId w:val="26"/>
        </w:numPr>
        <w:jc w:val="both"/>
        <w:rPr>
          <w:lang w:val="en-US"/>
        </w:rPr>
      </w:pPr>
      <w:proofErr w:type="spellStart"/>
      <w:r>
        <w:rPr>
          <w:lang w:val="en-US"/>
        </w:rPr>
        <w:t>Anamorphosis</w:t>
      </w:r>
      <w:proofErr w:type="spellEnd"/>
      <w:r>
        <w:rPr>
          <w:lang w:val="en-US"/>
        </w:rPr>
        <w:t xml:space="preserve"> of the interferometric beam</w:t>
      </w:r>
    </w:p>
    <w:p w14:paraId="64ABD88E" w14:textId="77777777" w:rsidR="00F43741" w:rsidRDefault="00F43741" w:rsidP="00F43741">
      <w:pPr>
        <w:pStyle w:val="Paragraphedeliste"/>
        <w:numPr>
          <w:ilvl w:val="0"/>
          <w:numId w:val="26"/>
        </w:numPr>
        <w:jc w:val="both"/>
        <w:rPr>
          <w:lang w:val="en-US"/>
        </w:rPr>
      </w:pPr>
      <w:r>
        <w:rPr>
          <w:lang w:val="en-US"/>
        </w:rPr>
        <w:t>Dispersion</w:t>
      </w:r>
    </w:p>
    <w:p w14:paraId="2F9FB500" w14:textId="77777777" w:rsidR="00F43741" w:rsidRDefault="00F43741" w:rsidP="00F43741">
      <w:pPr>
        <w:pStyle w:val="Paragraphedeliste"/>
        <w:numPr>
          <w:ilvl w:val="0"/>
          <w:numId w:val="26"/>
        </w:numPr>
        <w:jc w:val="both"/>
        <w:rPr>
          <w:lang w:val="en-US"/>
        </w:rPr>
      </w:pPr>
      <w:r>
        <w:rPr>
          <w:lang w:val="en-US"/>
        </w:rPr>
        <w:t>Detection</w:t>
      </w:r>
    </w:p>
    <w:p w14:paraId="1CEF8CAE" w14:textId="77777777" w:rsidR="00146282" w:rsidRDefault="00F43741" w:rsidP="00146282">
      <w:pPr>
        <w:pStyle w:val="Paragraphedeliste"/>
        <w:numPr>
          <w:ilvl w:val="0"/>
          <w:numId w:val="26"/>
        </w:numPr>
        <w:jc w:val="both"/>
        <w:rPr>
          <w:lang w:val="en-US"/>
        </w:rPr>
      </w:pPr>
      <w:r>
        <w:rPr>
          <w:lang w:val="en-US"/>
        </w:rPr>
        <w:t>Spectral calibration</w:t>
      </w:r>
    </w:p>
    <w:p w14:paraId="2CF4B439" w14:textId="77777777" w:rsidR="00146282" w:rsidRPr="00146282" w:rsidRDefault="00146282" w:rsidP="00146282">
      <w:pPr>
        <w:ind w:left="360"/>
        <w:jc w:val="both"/>
        <w:rPr>
          <w:lang w:val="en-US"/>
        </w:rPr>
      </w:pPr>
      <w:r w:rsidRPr="00146282">
        <w:rPr>
          <w:lang w:val="en-US"/>
        </w:rPr>
        <w:t>The general functional diagram of SPICA is presented in Figure 1.</w:t>
      </w:r>
    </w:p>
    <w:p w14:paraId="42B2AD59" w14:textId="77777777" w:rsidR="00146282" w:rsidRPr="00146282" w:rsidRDefault="00146282" w:rsidP="00146282">
      <w:pPr>
        <w:ind w:left="360"/>
        <w:jc w:val="both"/>
        <w:rPr>
          <w:lang w:val="en-US"/>
        </w:rPr>
      </w:pPr>
    </w:p>
    <w:p w14:paraId="5BB1037A" w14:textId="77777777" w:rsidR="00BD346A" w:rsidRPr="00BD346A" w:rsidRDefault="00146282" w:rsidP="00146282">
      <w:pPr>
        <w:jc w:val="both"/>
        <w:rPr>
          <w:i/>
          <w:sz w:val="20"/>
          <w:lang w:val="en-US"/>
        </w:rPr>
      </w:pPr>
      <w:r>
        <w:rPr>
          <w:noProof/>
          <w:lang w:eastAsia="fr-FR"/>
        </w:rPr>
        <w:drawing>
          <wp:anchor distT="0" distB="0" distL="114300" distR="114300" simplePos="0" relativeHeight="251658240" behindDoc="0" locked="0" layoutInCell="1" allowOverlap="1" wp14:anchorId="18DD4A10" wp14:editId="7C6F0182">
            <wp:simplePos x="0" y="0"/>
            <wp:positionH relativeFrom="margin">
              <wp:posOffset>-468325</wp:posOffset>
            </wp:positionH>
            <wp:positionV relativeFrom="margin">
              <wp:posOffset>2568880</wp:posOffset>
            </wp:positionV>
            <wp:extent cx="6735445" cy="3693795"/>
            <wp:effectExtent l="0" t="0" r="8255"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11" t="1920"/>
                    <a:stretch/>
                  </pic:blipFill>
                  <pic:spPr bwMode="auto">
                    <a:xfrm>
                      <a:off x="0" y="0"/>
                      <a:ext cx="6735445" cy="369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346A" w:rsidRPr="00BD346A">
        <w:rPr>
          <w:i/>
          <w:sz w:val="20"/>
          <w:lang w:val="en-US"/>
        </w:rPr>
        <w:t>Figure 1: functional diagram of SPICA, from the entrance beams of CHARA (bottom left) to the science detector (upper left corner).</w:t>
      </w:r>
    </w:p>
    <w:p w14:paraId="30DF387C" w14:textId="77777777" w:rsidR="00146282" w:rsidRDefault="00146282" w:rsidP="00E60418">
      <w:pPr>
        <w:pStyle w:val="Titre2"/>
        <w:rPr>
          <w:lang w:val="en-US"/>
        </w:rPr>
      </w:pPr>
    </w:p>
    <w:p w14:paraId="7E86CCBA" w14:textId="77777777" w:rsidR="00E60418" w:rsidRPr="00BC1916" w:rsidRDefault="00E60418" w:rsidP="00E60418">
      <w:pPr>
        <w:pStyle w:val="Titre2"/>
        <w:rPr>
          <w:lang w:val="en-US"/>
        </w:rPr>
      </w:pPr>
      <w:bookmarkStart w:id="7" w:name="_Toc44071848"/>
      <w:r>
        <w:rPr>
          <w:lang w:val="en-US"/>
        </w:rPr>
        <w:t>2.4 Spectral domain</w:t>
      </w:r>
      <w:bookmarkEnd w:id="7"/>
    </w:p>
    <w:p w14:paraId="1468FA0D" w14:textId="77777777" w:rsidR="00E60418" w:rsidRDefault="008A0C39" w:rsidP="00E60418">
      <w:pPr>
        <w:jc w:val="both"/>
        <w:rPr>
          <w:lang w:val="en-US"/>
        </w:rPr>
      </w:pPr>
      <w:r>
        <w:rPr>
          <w:lang w:val="en-US"/>
        </w:rPr>
        <w:t xml:space="preserve">The </w:t>
      </w:r>
      <w:r w:rsidR="00E60418">
        <w:rPr>
          <w:lang w:val="en-US"/>
        </w:rPr>
        <w:t xml:space="preserve">SPICA-VIS requirements are </w:t>
      </w:r>
      <w:r>
        <w:rPr>
          <w:lang w:val="en-US"/>
        </w:rPr>
        <w:t>defined</w:t>
      </w:r>
      <w:r w:rsidR="00E60418">
        <w:rPr>
          <w:lang w:val="en-US"/>
        </w:rPr>
        <w:t xml:space="preserve"> for the spectral band 650-850nm</w:t>
      </w:r>
      <w:r>
        <w:rPr>
          <w:lang w:val="en-US"/>
        </w:rPr>
        <w:t xml:space="preserve">. </w:t>
      </w:r>
      <w:proofErr w:type="gramStart"/>
      <w:r>
        <w:rPr>
          <w:lang w:val="en-US"/>
        </w:rPr>
        <w:t>However</w:t>
      </w:r>
      <w:proofErr w:type="gramEnd"/>
      <w:r w:rsidR="00E60418">
        <w:rPr>
          <w:lang w:val="en-US"/>
        </w:rPr>
        <w:t xml:space="preserve"> the total band that should be acceptable on the detector is as large as 600-900nm</w:t>
      </w:r>
      <w:r>
        <w:rPr>
          <w:lang w:val="en-US"/>
        </w:rPr>
        <w:t>, even with partially degraded performance.</w:t>
      </w:r>
    </w:p>
    <w:p w14:paraId="1A4D8F94" w14:textId="77777777" w:rsidR="00E60418" w:rsidRPr="00E60418" w:rsidRDefault="00E60418" w:rsidP="00E60418">
      <w:pPr>
        <w:rPr>
          <w:lang w:val="en-US"/>
        </w:rPr>
      </w:pPr>
    </w:p>
    <w:p w14:paraId="2C89E5DA" w14:textId="77777777" w:rsidR="00BC1916" w:rsidRPr="00BC1916" w:rsidRDefault="00BC1916" w:rsidP="00BC1916">
      <w:pPr>
        <w:pStyle w:val="Titre1"/>
        <w:numPr>
          <w:ilvl w:val="0"/>
          <w:numId w:val="6"/>
        </w:numPr>
        <w:rPr>
          <w:lang w:val="en-US"/>
        </w:rPr>
      </w:pPr>
      <w:bookmarkStart w:id="8" w:name="_Toc44071849"/>
      <w:r>
        <w:rPr>
          <w:lang w:val="en-US"/>
        </w:rPr>
        <w:lastRenderedPageBreak/>
        <w:t>Presentation of the functions</w:t>
      </w:r>
      <w:r w:rsidR="00F43741">
        <w:rPr>
          <w:lang w:val="en-US"/>
        </w:rPr>
        <w:t xml:space="preserve"> up to the injection</w:t>
      </w:r>
      <w:bookmarkEnd w:id="8"/>
    </w:p>
    <w:p w14:paraId="4143A1CE" w14:textId="77777777" w:rsidR="00BC1916" w:rsidRPr="00BC1916" w:rsidRDefault="00BC1916" w:rsidP="00BC1916">
      <w:pPr>
        <w:pStyle w:val="Titre2"/>
        <w:rPr>
          <w:lang w:val="en-GB"/>
        </w:rPr>
      </w:pPr>
      <w:bookmarkStart w:id="9" w:name="_Toc44071850"/>
      <w:r w:rsidRPr="00BC1916">
        <w:rPr>
          <w:lang w:val="en-GB"/>
        </w:rPr>
        <w:t>3.1 Co-</w:t>
      </w:r>
      <w:proofErr w:type="spellStart"/>
      <w:r w:rsidRPr="00BC1916">
        <w:rPr>
          <w:lang w:val="en-GB"/>
        </w:rPr>
        <w:t>alignement</w:t>
      </w:r>
      <w:proofErr w:type="spellEnd"/>
      <w:r w:rsidRPr="00BC1916">
        <w:rPr>
          <w:lang w:val="en-GB"/>
        </w:rPr>
        <w:t xml:space="preserve"> and active control</w:t>
      </w:r>
      <w:bookmarkEnd w:id="9"/>
    </w:p>
    <w:p w14:paraId="5AA32BDC" w14:textId="77777777" w:rsidR="00BC1916" w:rsidRDefault="00BC1916" w:rsidP="00BC1916">
      <w:pPr>
        <w:pStyle w:val="Titre3"/>
        <w:rPr>
          <w:lang w:val="en-US"/>
        </w:rPr>
      </w:pPr>
      <w:bookmarkStart w:id="10" w:name="_Toc44071851"/>
      <w:r>
        <w:rPr>
          <w:lang w:val="en-US"/>
        </w:rPr>
        <w:t xml:space="preserve">3.1.1 </w:t>
      </w:r>
      <w:r w:rsidR="008D70E8">
        <w:rPr>
          <w:lang w:val="en-US"/>
        </w:rPr>
        <w:t>SPICA Feeding Optics: SFO</w:t>
      </w:r>
      <w:bookmarkEnd w:id="10"/>
    </w:p>
    <w:p w14:paraId="40D67076" w14:textId="6C554B3A" w:rsidR="00BC1916" w:rsidRDefault="00BC1916" w:rsidP="00BC1916">
      <w:pPr>
        <w:pStyle w:val="Paragraphedeliste"/>
        <w:numPr>
          <w:ilvl w:val="0"/>
          <w:numId w:val="14"/>
        </w:numPr>
        <w:jc w:val="both"/>
        <w:rPr>
          <w:lang w:val="en-US"/>
        </w:rPr>
      </w:pPr>
      <w:r>
        <w:rPr>
          <w:lang w:val="en-US"/>
        </w:rPr>
        <w:t xml:space="preserve">The implementation of SPICA is based on a 6-beam periscope installed at the entrance of the CHARA visible table. For each beam the mirrors are called </w:t>
      </w:r>
      <w:r w:rsidR="008D70E8" w:rsidRPr="00441EDA">
        <w:rPr>
          <w:b/>
          <w:lang w:val="en-US"/>
        </w:rPr>
        <w:t>FOP</w:t>
      </w:r>
      <w:r w:rsidR="008D70E8">
        <w:rPr>
          <w:lang w:val="en-US"/>
        </w:rPr>
        <w:t xml:space="preserve"> (Feeding Optics, M1) </w:t>
      </w:r>
      <w:r>
        <w:rPr>
          <w:lang w:val="en-US"/>
        </w:rPr>
        <w:t xml:space="preserve">and </w:t>
      </w:r>
      <w:r w:rsidR="008D70E8" w:rsidRPr="00441EDA">
        <w:rPr>
          <w:b/>
          <w:lang w:val="en-US"/>
        </w:rPr>
        <w:t>IMG</w:t>
      </w:r>
      <w:r w:rsidR="008D70E8">
        <w:rPr>
          <w:lang w:val="en-US"/>
        </w:rPr>
        <w:t xml:space="preserve"> (Image adjustment, </w:t>
      </w:r>
      <w:r>
        <w:rPr>
          <w:lang w:val="en-US"/>
        </w:rPr>
        <w:t>M2</w:t>
      </w:r>
      <w:r w:rsidR="008D70E8">
        <w:rPr>
          <w:lang w:val="en-US"/>
        </w:rPr>
        <w:t>)</w:t>
      </w:r>
      <w:r>
        <w:rPr>
          <w:lang w:val="en-US"/>
        </w:rPr>
        <w:t xml:space="preserve">. The periscope permits to go over the current optics of the CHARA Visible Table. As for the VEGA periscope, the 6 bottom mirrors </w:t>
      </w:r>
      <w:r w:rsidR="008D70E8" w:rsidRPr="00441EDA">
        <w:rPr>
          <w:b/>
          <w:lang w:val="en-US"/>
        </w:rPr>
        <w:t>FOP</w:t>
      </w:r>
      <w:r>
        <w:rPr>
          <w:lang w:val="en-US"/>
        </w:rPr>
        <w:t xml:space="preserve"> are automatically removed altogether when CHARA </w:t>
      </w:r>
      <w:r w:rsidR="00146282">
        <w:rPr>
          <w:lang w:val="en-US"/>
        </w:rPr>
        <w:t>needs</w:t>
      </w:r>
      <w:r>
        <w:rPr>
          <w:lang w:val="en-US"/>
        </w:rPr>
        <w:t xml:space="preserve"> to use the reference source. Each mirror </w:t>
      </w:r>
      <w:r w:rsidR="008D70E8" w:rsidRPr="00441EDA">
        <w:rPr>
          <w:b/>
          <w:lang w:val="en-US"/>
        </w:rPr>
        <w:t>FOP</w:t>
      </w:r>
      <w:r>
        <w:rPr>
          <w:lang w:val="en-US"/>
        </w:rPr>
        <w:t xml:space="preserve"> is mounted on a mechanism allowing, for each mirror individually, a repeatable position when in place for SPICA. </w:t>
      </w:r>
      <w:r w:rsidR="00455C50">
        <w:rPr>
          <w:lang w:val="en-US"/>
        </w:rPr>
        <w:t>The requirement for this motion and repeatable positioning should ensure that the pupil is not translated more than 1mm, so 5% of its diameter</w:t>
      </w:r>
      <w:r w:rsidR="00146282">
        <w:rPr>
          <w:lang w:val="en-US"/>
        </w:rPr>
        <w:t xml:space="preserve"> and that its deviation is smaller than 10’’ (lab)</w:t>
      </w:r>
      <w:r w:rsidR="00455C50">
        <w:rPr>
          <w:lang w:val="en-US"/>
        </w:rPr>
        <w:t>.</w:t>
      </w:r>
    </w:p>
    <w:p w14:paraId="7DA53B07" w14:textId="12B072E5" w:rsidR="00441EDA" w:rsidRDefault="00441EDA" w:rsidP="00BC1916">
      <w:pPr>
        <w:pStyle w:val="Paragraphedeliste"/>
        <w:numPr>
          <w:ilvl w:val="0"/>
          <w:numId w:val="14"/>
        </w:numPr>
        <w:jc w:val="both"/>
        <w:rPr>
          <w:lang w:val="en-US"/>
        </w:rPr>
      </w:pPr>
      <w:r>
        <w:rPr>
          <w:lang w:val="en-US"/>
        </w:rPr>
        <w:t xml:space="preserve">The 6 </w:t>
      </w:r>
      <w:r w:rsidRPr="00441EDA">
        <w:rPr>
          <w:b/>
          <w:lang w:val="en-US"/>
        </w:rPr>
        <w:t>IMG</w:t>
      </w:r>
      <w:r>
        <w:rPr>
          <w:lang w:val="en-US"/>
        </w:rPr>
        <w:t xml:space="preserve"> mirrors are used to adjust the low-frequency drift of the alignment with the correction of the tip/tilt of the beams with two slow motions (IMG1X, IMG1Y, IMG2X…).</w:t>
      </w:r>
      <w:r w:rsidR="00455C50">
        <w:rPr>
          <w:lang w:val="en-US"/>
        </w:rPr>
        <w:t xml:space="preserve"> The resolution of these motions should permit to correct at a level of 10% of the stroke of the </w:t>
      </w:r>
      <w:r w:rsidR="00455C50" w:rsidRPr="00455C50">
        <w:rPr>
          <w:b/>
          <w:lang w:val="en-US"/>
        </w:rPr>
        <w:t>TTT</w:t>
      </w:r>
      <w:r w:rsidR="00455C50">
        <w:rPr>
          <w:lang w:val="en-US"/>
        </w:rPr>
        <w:t xml:space="preserve"> mirrors (see 3.1.2), which corresponds to ~10’’ (lab).</w:t>
      </w:r>
      <w:r w:rsidR="00772948">
        <w:rPr>
          <w:lang w:val="en-US"/>
        </w:rPr>
        <w:t xml:space="preserve"> The center of rotation of these motions should be in the center of the surface of the mirror to avoid any introduction of optical path difference.</w:t>
      </w:r>
    </w:p>
    <w:p w14:paraId="46D6656B" w14:textId="77777777" w:rsidR="00BC1916" w:rsidRDefault="00BC1916" w:rsidP="00BC1916">
      <w:pPr>
        <w:pStyle w:val="Paragraphedeliste"/>
        <w:numPr>
          <w:ilvl w:val="0"/>
          <w:numId w:val="14"/>
        </w:numPr>
        <w:jc w:val="both"/>
        <w:rPr>
          <w:lang w:val="en-US"/>
        </w:rPr>
      </w:pPr>
      <w:r>
        <w:rPr>
          <w:lang w:val="en-US"/>
        </w:rPr>
        <w:t xml:space="preserve">The new periscope is described in </w:t>
      </w:r>
      <w:r w:rsidRPr="00455C50">
        <w:rPr>
          <w:lang w:val="en-US"/>
        </w:rPr>
        <w:t xml:space="preserve">document </w:t>
      </w:r>
      <w:r w:rsidR="00455C50" w:rsidRPr="003A3C30">
        <w:rPr>
          <w:i/>
          <w:iCs/>
          <w:lang w:val="en-US"/>
        </w:rPr>
        <w:t>SPICA_VIS_008</w:t>
      </w:r>
      <w:r w:rsidR="00455C50" w:rsidRPr="00455C50">
        <w:rPr>
          <w:lang w:val="en-US"/>
        </w:rPr>
        <w:t xml:space="preserve"> (mechanical design)</w:t>
      </w:r>
      <w:r>
        <w:rPr>
          <w:lang w:val="en-US"/>
        </w:rPr>
        <w:t>.</w:t>
      </w:r>
    </w:p>
    <w:p w14:paraId="29FD86AD" w14:textId="77777777" w:rsidR="00B005EB" w:rsidRPr="00B005EB" w:rsidRDefault="00B005EB" w:rsidP="00B005EB">
      <w:pPr>
        <w:pStyle w:val="Paragraphedeliste"/>
        <w:numPr>
          <w:ilvl w:val="0"/>
          <w:numId w:val="16"/>
        </w:numPr>
        <w:jc w:val="both"/>
        <w:rPr>
          <w:i/>
          <w:color w:val="00B0F0"/>
        </w:rPr>
      </w:pPr>
      <w:r w:rsidRPr="00B005EB">
        <w:rPr>
          <w:i/>
          <w:color w:val="00B0F0"/>
        </w:rPr>
        <w:t>6x2 motions (IMG1X, IMG1Y, IMG2X…)</w:t>
      </w:r>
    </w:p>
    <w:p w14:paraId="7E24554A" w14:textId="77777777" w:rsidR="00BC1916" w:rsidRPr="00DD6F83" w:rsidRDefault="00BC1916" w:rsidP="00BC1916">
      <w:pPr>
        <w:pStyle w:val="Paragraphedeliste"/>
        <w:numPr>
          <w:ilvl w:val="0"/>
          <w:numId w:val="16"/>
        </w:numPr>
        <w:jc w:val="both"/>
        <w:rPr>
          <w:i/>
          <w:color w:val="00B0F0"/>
          <w:lang w:val="en-US"/>
        </w:rPr>
      </w:pPr>
      <w:r w:rsidRPr="00DD6F83">
        <w:rPr>
          <w:i/>
          <w:color w:val="00B0F0"/>
          <w:lang w:val="en-US"/>
        </w:rPr>
        <w:t>1 ON/OFF mechanism</w:t>
      </w:r>
    </w:p>
    <w:p w14:paraId="52E8EBCC" w14:textId="77777777" w:rsidR="00BC1916" w:rsidRPr="00BC1916" w:rsidRDefault="00BC1916" w:rsidP="00BC1916">
      <w:pPr>
        <w:pStyle w:val="Titre3"/>
        <w:rPr>
          <w:lang w:val="en-US"/>
        </w:rPr>
      </w:pPr>
      <w:bookmarkStart w:id="11" w:name="_Toc44071852"/>
      <w:r>
        <w:rPr>
          <w:lang w:val="en-US"/>
        </w:rPr>
        <w:t xml:space="preserve">3.1.2 </w:t>
      </w:r>
      <w:r w:rsidR="008D70E8">
        <w:rPr>
          <w:lang w:val="en-US"/>
        </w:rPr>
        <w:t>Beam Adjustment System: BAS</w:t>
      </w:r>
      <w:bookmarkEnd w:id="11"/>
    </w:p>
    <w:p w14:paraId="4CAACAF3" w14:textId="114B4DF1" w:rsidR="00BC1916" w:rsidRPr="00772948" w:rsidRDefault="00BC1916" w:rsidP="00772948">
      <w:pPr>
        <w:pStyle w:val="Paragraphedeliste"/>
        <w:numPr>
          <w:ilvl w:val="0"/>
          <w:numId w:val="14"/>
        </w:numPr>
        <w:jc w:val="both"/>
        <w:rPr>
          <w:lang w:val="en-US"/>
        </w:rPr>
      </w:pPr>
      <w:r>
        <w:rPr>
          <w:lang w:val="en-US"/>
        </w:rPr>
        <w:t xml:space="preserve">To compensate the low-frequency </w:t>
      </w:r>
      <w:r w:rsidR="00441EDA">
        <w:rPr>
          <w:lang w:val="en-US"/>
        </w:rPr>
        <w:t xml:space="preserve">lateral translations of the beams (pupil alignment) the 6 </w:t>
      </w:r>
      <w:r w:rsidR="008D70E8" w:rsidRPr="00146282">
        <w:rPr>
          <w:b/>
          <w:lang w:val="en-US"/>
        </w:rPr>
        <w:t>PUP</w:t>
      </w:r>
      <w:r w:rsidR="008D70E8">
        <w:rPr>
          <w:lang w:val="en-US"/>
        </w:rPr>
        <w:t xml:space="preserve"> (Pupil </w:t>
      </w:r>
      <w:proofErr w:type="spellStart"/>
      <w:r w:rsidR="008D70E8">
        <w:rPr>
          <w:lang w:val="en-US"/>
        </w:rPr>
        <w:t>Adjustement</w:t>
      </w:r>
      <w:proofErr w:type="spellEnd"/>
      <w:r w:rsidR="008D70E8">
        <w:rPr>
          <w:lang w:val="en-US"/>
        </w:rPr>
        <w:t xml:space="preserve"> Device, </w:t>
      </w:r>
      <w:r>
        <w:rPr>
          <w:lang w:val="en-US"/>
        </w:rPr>
        <w:t>M3</w:t>
      </w:r>
      <w:r w:rsidR="008D70E8">
        <w:rPr>
          <w:lang w:val="en-US"/>
        </w:rPr>
        <w:t>)</w:t>
      </w:r>
      <w:r>
        <w:rPr>
          <w:lang w:val="en-US"/>
        </w:rPr>
        <w:t xml:space="preserve"> </w:t>
      </w:r>
      <w:r w:rsidR="00441EDA">
        <w:rPr>
          <w:lang w:val="en-US"/>
        </w:rPr>
        <w:t>mirrors are</w:t>
      </w:r>
      <w:r>
        <w:rPr>
          <w:lang w:val="en-US"/>
        </w:rPr>
        <w:t xml:space="preserve"> used to allow the slow corrections</w:t>
      </w:r>
      <w:r w:rsidR="00441EDA">
        <w:rPr>
          <w:lang w:val="en-US"/>
        </w:rPr>
        <w:t xml:space="preserve"> (PUP1X, PUP1Y, PUP2X…)</w:t>
      </w:r>
      <w:r>
        <w:rPr>
          <w:lang w:val="en-US"/>
        </w:rPr>
        <w:t>. This system makes use of a lens</w:t>
      </w:r>
      <w:r w:rsidR="00441EDA">
        <w:rPr>
          <w:lang w:val="en-US"/>
        </w:rPr>
        <w:t xml:space="preserve"> called </w:t>
      </w:r>
      <w:r w:rsidR="00441EDA" w:rsidRPr="00146282">
        <w:rPr>
          <w:b/>
          <w:lang w:val="en-US"/>
        </w:rPr>
        <w:t>FOC</w:t>
      </w:r>
      <w:r>
        <w:rPr>
          <w:lang w:val="en-US"/>
        </w:rPr>
        <w:t xml:space="preserve"> (</w:t>
      </w:r>
      <w:r w:rsidR="00441EDA">
        <w:rPr>
          <w:lang w:val="en-US"/>
        </w:rPr>
        <w:t xml:space="preserve">Focalization optics, </w:t>
      </w:r>
      <w:r>
        <w:rPr>
          <w:lang w:val="en-US"/>
        </w:rPr>
        <w:t xml:space="preserve">L1) to form the image plane at its correct location on the </w:t>
      </w:r>
      <w:r w:rsidR="00441EDA" w:rsidRPr="00146282">
        <w:rPr>
          <w:b/>
          <w:lang w:val="en-US"/>
        </w:rPr>
        <w:t>PUP</w:t>
      </w:r>
      <w:r>
        <w:rPr>
          <w:lang w:val="en-US"/>
        </w:rPr>
        <w:t xml:space="preserve"> mirror and the pupil plane on the fast tip/tilt mirror </w:t>
      </w:r>
      <w:r w:rsidR="00441EDA" w:rsidRPr="00146282">
        <w:rPr>
          <w:b/>
          <w:lang w:val="en-US"/>
        </w:rPr>
        <w:t>TTT</w:t>
      </w:r>
      <w:r w:rsidR="00441EDA">
        <w:rPr>
          <w:lang w:val="en-US"/>
        </w:rPr>
        <w:t xml:space="preserve"> </w:t>
      </w:r>
      <w:r>
        <w:rPr>
          <w:lang w:val="en-US"/>
        </w:rPr>
        <w:t>(</w:t>
      </w:r>
      <w:r w:rsidR="00441EDA">
        <w:rPr>
          <w:lang w:val="en-US"/>
        </w:rPr>
        <w:t xml:space="preserve">Tip Tilt Tracker, </w:t>
      </w:r>
      <w:r>
        <w:rPr>
          <w:lang w:val="en-US"/>
        </w:rPr>
        <w:t xml:space="preserve">M4). The beams are collimated after </w:t>
      </w:r>
      <w:r w:rsidR="00441EDA" w:rsidRPr="00146282">
        <w:rPr>
          <w:b/>
          <w:lang w:val="en-US"/>
        </w:rPr>
        <w:t>TTT</w:t>
      </w:r>
      <w:r>
        <w:rPr>
          <w:lang w:val="en-US"/>
        </w:rPr>
        <w:t xml:space="preserve"> by a lens </w:t>
      </w:r>
      <w:r w:rsidR="00441EDA">
        <w:rPr>
          <w:lang w:val="en-US"/>
        </w:rPr>
        <w:t xml:space="preserve">called </w:t>
      </w:r>
      <w:r w:rsidR="00441EDA" w:rsidRPr="00146282">
        <w:rPr>
          <w:b/>
          <w:lang w:val="en-US"/>
        </w:rPr>
        <w:t>COL</w:t>
      </w:r>
      <w:r w:rsidR="00441EDA">
        <w:rPr>
          <w:lang w:val="en-US"/>
        </w:rPr>
        <w:t xml:space="preserve"> </w:t>
      </w:r>
      <w:r>
        <w:rPr>
          <w:lang w:val="en-US"/>
        </w:rPr>
        <w:t>(</w:t>
      </w:r>
      <w:r w:rsidR="00441EDA">
        <w:rPr>
          <w:lang w:val="en-US"/>
        </w:rPr>
        <w:t xml:space="preserve">Collimators, </w:t>
      </w:r>
      <w:r>
        <w:rPr>
          <w:lang w:val="en-US"/>
        </w:rPr>
        <w:t xml:space="preserve">L2) identical to the </w:t>
      </w:r>
      <w:r w:rsidR="00441EDA" w:rsidRPr="00146282">
        <w:rPr>
          <w:b/>
          <w:lang w:val="en-US"/>
        </w:rPr>
        <w:t>FOC</w:t>
      </w:r>
      <w:r>
        <w:rPr>
          <w:lang w:val="en-US"/>
        </w:rPr>
        <w:t xml:space="preserve"> lens.</w:t>
      </w:r>
      <w:r w:rsidR="00510B51">
        <w:rPr>
          <w:lang w:val="en-US"/>
        </w:rPr>
        <w:t xml:space="preserve"> The motions of the </w:t>
      </w:r>
      <w:r w:rsidR="00510B51" w:rsidRPr="00146282">
        <w:rPr>
          <w:b/>
          <w:lang w:val="en-US"/>
        </w:rPr>
        <w:t>PUP</w:t>
      </w:r>
      <w:r w:rsidR="00510B51">
        <w:rPr>
          <w:lang w:val="en-US"/>
        </w:rPr>
        <w:t xml:space="preserve"> mirrors should guaranty a centering of the pupil at a level of 5% of its diameter, needed for having of loss of injection in the fibers less than 1% (see </w:t>
      </w:r>
      <w:r w:rsidR="00510B51" w:rsidRPr="00510B51">
        <w:rPr>
          <w:lang w:val="en-US"/>
        </w:rPr>
        <w:t>SPICA-VIS injection table concept V03.pdf</w:t>
      </w:r>
      <w:r w:rsidR="00510B51">
        <w:rPr>
          <w:lang w:val="en-US"/>
        </w:rPr>
        <w:t>, pages 8 and 9</w:t>
      </w:r>
      <w:r w:rsidR="00510B51" w:rsidRPr="00510B51">
        <w:rPr>
          <w:lang w:val="en-US"/>
        </w:rPr>
        <w:t>).</w:t>
      </w:r>
      <w:r w:rsidR="00772948">
        <w:rPr>
          <w:lang w:val="en-US"/>
        </w:rPr>
        <w:t xml:space="preserve"> The center of rotation of these motions should be in the center of the surface of the mirror to avoid any introduction of optical path difference.</w:t>
      </w:r>
    </w:p>
    <w:p w14:paraId="4F389DF3" w14:textId="77777777" w:rsidR="00441EDA" w:rsidRDefault="00441EDA" w:rsidP="00441EDA">
      <w:pPr>
        <w:pStyle w:val="Paragraphedeliste"/>
        <w:numPr>
          <w:ilvl w:val="0"/>
          <w:numId w:val="15"/>
        </w:numPr>
        <w:jc w:val="both"/>
        <w:rPr>
          <w:lang w:val="en-US"/>
        </w:rPr>
      </w:pPr>
      <w:r>
        <w:rPr>
          <w:lang w:val="en-US"/>
        </w:rPr>
        <w:t xml:space="preserve">Each beam is equipped with a fast tip/tilt mirror </w:t>
      </w:r>
      <w:r w:rsidRPr="00441EDA">
        <w:rPr>
          <w:b/>
          <w:lang w:val="en-US"/>
        </w:rPr>
        <w:t>TTT</w:t>
      </w:r>
      <w:r>
        <w:rPr>
          <w:lang w:val="en-US"/>
        </w:rPr>
        <w:t xml:space="preserve"> provided by the PI company, models S-330.2SH with the amplifier E-616.SS0.</w:t>
      </w:r>
      <w:r w:rsidR="00455C50">
        <w:rPr>
          <w:lang w:val="en-US"/>
        </w:rPr>
        <w:t xml:space="preserve"> The resolution of 20nanoradian and the stroke of 0.5mrad are compatible with a frequency of 200Hz needed for the fast correction. </w:t>
      </w:r>
    </w:p>
    <w:p w14:paraId="4A104CAB" w14:textId="77777777" w:rsidR="00BC1916" w:rsidRPr="00DD6F83" w:rsidRDefault="00BC1916" w:rsidP="00BC1916">
      <w:pPr>
        <w:pStyle w:val="Paragraphedeliste"/>
        <w:numPr>
          <w:ilvl w:val="0"/>
          <w:numId w:val="16"/>
        </w:numPr>
        <w:jc w:val="both"/>
        <w:rPr>
          <w:i/>
          <w:color w:val="00B0F0"/>
          <w:lang w:val="en-US"/>
        </w:rPr>
      </w:pPr>
      <w:r w:rsidRPr="00DD6F83">
        <w:rPr>
          <w:i/>
          <w:color w:val="00B0F0"/>
          <w:lang w:val="en-US"/>
        </w:rPr>
        <w:t>6x</w:t>
      </w:r>
      <w:r w:rsidR="00B005EB">
        <w:rPr>
          <w:i/>
          <w:color w:val="00B0F0"/>
          <w:lang w:val="en-US"/>
        </w:rPr>
        <w:t>2</w:t>
      </w:r>
      <w:r w:rsidRPr="00DD6F83">
        <w:rPr>
          <w:i/>
          <w:color w:val="00B0F0"/>
          <w:lang w:val="en-US"/>
        </w:rPr>
        <w:t xml:space="preserve"> motions</w:t>
      </w:r>
      <w:r w:rsidR="00B005EB">
        <w:rPr>
          <w:i/>
          <w:color w:val="00B0F0"/>
          <w:lang w:val="en-US"/>
        </w:rPr>
        <w:t xml:space="preserve"> (PUP1X, PUP1Y, PUP2X…)</w:t>
      </w:r>
    </w:p>
    <w:p w14:paraId="6E5A0A58" w14:textId="77777777" w:rsidR="00BC1916" w:rsidRPr="00DD6F83" w:rsidRDefault="00BC1916" w:rsidP="00BC1916">
      <w:pPr>
        <w:pStyle w:val="Paragraphedeliste"/>
        <w:numPr>
          <w:ilvl w:val="0"/>
          <w:numId w:val="16"/>
        </w:numPr>
        <w:jc w:val="both"/>
        <w:rPr>
          <w:i/>
          <w:color w:val="00B0F0"/>
          <w:lang w:val="en-US"/>
        </w:rPr>
      </w:pPr>
      <w:r w:rsidRPr="00DD6F83">
        <w:rPr>
          <w:i/>
          <w:color w:val="00B0F0"/>
          <w:lang w:val="en-US"/>
        </w:rPr>
        <w:t>6 fast motions</w:t>
      </w:r>
      <w:r w:rsidR="00B005EB">
        <w:rPr>
          <w:i/>
          <w:color w:val="00B0F0"/>
          <w:lang w:val="en-US"/>
        </w:rPr>
        <w:t xml:space="preserve"> (TTT)</w:t>
      </w:r>
    </w:p>
    <w:p w14:paraId="0F4BC416" w14:textId="77777777" w:rsidR="00BC1916" w:rsidRDefault="00BC1916" w:rsidP="00BC1916">
      <w:pPr>
        <w:pStyle w:val="Titre3"/>
        <w:rPr>
          <w:lang w:val="en-US"/>
        </w:rPr>
      </w:pPr>
      <w:bookmarkStart w:id="12" w:name="_Toc44071853"/>
      <w:r>
        <w:rPr>
          <w:lang w:val="en-US"/>
        </w:rPr>
        <w:t xml:space="preserve">3.1.4 Beam </w:t>
      </w:r>
      <w:r w:rsidR="00441EDA">
        <w:rPr>
          <w:lang w:val="en-US"/>
        </w:rPr>
        <w:t>Control Feeding Optics: BFO</w:t>
      </w:r>
      <w:bookmarkEnd w:id="12"/>
    </w:p>
    <w:p w14:paraId="68AE4C0B" w14:textId="77777777" w:rsidR="00BC1916" w:rsidRDefault="00441EDA" w:rsidP="00BC1916">
      <w:pPr>
        <w:pStyle w:val="Paragraphedeliste"/>
        <w:numPr>
          <w:ilvl w:val="0"/>
          <w:numId w:val="15"/>
        </w:numPr>
        <w:jc w:val="both"/>
        <w:rPr>
          <w:lang w:val="en-US"/>
        </w:rPr>
      </w:pPr>
      <w:r>
        <w:rPr>
          <w:lang w:val="en-US"/>
        </w:rPr>
        <w:t xml:space="preserve">On each beam, a </w:t>
      </w:r>
      <w:proofErr w:type="spellStart"/>
      <w:r>
        <w:rPr>
          <w:lang w:val="en-US"/>
        </w:rPr>
        <w:t>beamsplitter</w:t>
      </w:r>
      <w:proofErr w:type="spellEnd"/>
      <w:r>
        <w:rPr>
          <w:lang w:val="en-US"/>
        </w:rPr>
        <w:t xml:space="preserve"> called </w:t>
      </w:r>
      <w:r w:rsidR="00BC1916" w:rsidRPr="00441EDA">
        <w:rPr>
          <w:b/>
          <w:lang w:val="en-US"/>
        </w:rPr>
        <w:t>BS</w:t>
      </w:r>
      <w:r w:rsidRPr="00441EDA">
        <w:rPr>
          <w:b/>
          <w:lang w:val="en-US"/>
        </w:rPr>
        <w:t>P</w:t>
      </w:r>
      <w:r w:rsidR="00BC1916">
        <w:rPr>
          <w:lang w:val="en-US"/>
        </w:rPr>
        <w:t xml:space="preserve"> send 20% </w:t>
      </w:r>
      <w:r w:rsidR="00510B51">
        <w:rPr>
          <w:lang w:val="en-US"/>
        </w:rPr>
        <w:t xml:space="preserve">(see </w:t>
      </w:r>
      <w:r w:rsidR="00510B51" w:rsidRPr="00510B51">
        <w:rPr>
          <w:lang w:val="en-US"/>
        </w:rPr>
        <w:t>SPICA-VIS injection table concept V03.pdf</w:t>
      </w:r>
      <w:r w:rsidR="00510B51">
        <w:rPr>
          <w:lang w:val="en-US"/>
        </w:rPr>
        <w:t>, page 10</w:t>
      </w:r>
      <w:r w:rsidR="00510B51" w:rsidRPr="00510B51">
        <w:rPr>
          <w:lang w:val="en-US"/>
        </w:rPr>
        <w:t>)</w:t>
      </w:r>
      <w:r w:rsidR="00510B51" w:rsidRPr="00CD500F">
        <w:rPr>
          <w:color w:val="FF0000"/>
          <w:lang w:val="en-US"/>
        </w:rPr>
        <w:t xml:space="preserve"> </w:t>
      </w:r>
      <w:r w:rsidR="00BC1916">
        <w:rPr>
          <w:lang w:val="en-US"/>
        </w:rPr>
        <w:t xml:space="preserve">of the flux to the image and pupil control system, on a fast EMCCD IXON 897 </w:t>
      </w:r>
      <w:r w:rsidR="00146282">
        <w:rPr>
          <w:lang w:val="en-US"/>
        </w:rPr>
        <w:t xml:space="preserve">detector </w:t>
      </w:r>
      <w:r w:rsidR="00BC1916">
        <w:rPr>
          <w:lang w:val="en-US"/>
        </w:rPr>
        <w:t xml:space="preserve">for the image plane (through a series of small prism to deviate the beams) and the control of the servo loops of the </w:t>
      </w:r>
      <w:r w:rsidRPr="00441EDA">
        <w:rPr>
          <w:b/>
          <w:lang w:val="en-US"/>
        </w:rPr>
        <w:t>TTT</w:t>
      </w:r>
      <w:r>
        <w:rPr>
          <w:lang w:val="en-US"/>
        </w:rPr>
        <w:t xml:space="preserve"> </w:t>
      </w:r>
      <w:r w:rsidR="00BC1916">
        <w:rPr>
          <w:lang w:val="en-US"/>
        </w:rPr>
        <w:t xml:space="preserve">fast tip/tilt mirrors. A movable optics </w:t>
      </w:r>
      <w:r w:rsidR="00146282">
        <w:rPr>
          <w:lang w:val="en-US"/>
        </w:rPr>
        <w:t xml:space="preserve">should </w:t>
      </w:r>
      <w:r w:rsidR="00BC1916">
        <w:rPr>
          <w:lang w:val="en-US"/>
        </w:rPr>
        <w:t>permit to switch from the 6 image planes to the 6 pupil planes</w:t>
      </w:r>
      <w:r w:rsidR="00146282">
        <w:rPr>
          <w:lang w:val="en-US"/>
        </w:rPr>
        <w:t xml:space="preserve"> during the alignment phase</w:t>
      </w:r>
      <w:r w:rsidR="00BC1916">
        <w:rPr>
          <w:lang w:val="en-US"/>
        </w:rPr>
        <w:t>.</w:t>
      </w:r>
    </w:p>
    <w:p w14:paraId="01A829DA" w14:textId="77777777" w:rsidR="00B005EB" w:rsidRDefault="00B005EB" w:rsidP="00B005EB">
      <w:pPr>
        <w:pStyle w:val="Titre3"/>
        <w:rPr>
          <w:lang w:val="en-US"/>
        </w:rPr>
      </w:pPr>
      <w:bookmarkStart w:id="13" w:name="_Toc44071854"/>
      <w:r>
        <w:rPr>
          <w:lang w:val="en-US"/>
        </w:rPr>
        <w:lastRenderedPageBreak/>
        <w:t>3.1.5 Beam Control System: BCS</w:t>
      </w:r>
      <w:bookmarkEnd w:id="13"/>
    </w:p>
    <w:p w14:paraId="2B5A3A3B" w14:textId="77777777" w:rsidR="00BC1916" w:rsidRDefault="00BC1916" w:rsidP="00BC1916">
      <w:pPr>
        <w:pStyle w:val="Paragraphedeliste"/>
        <w:numPr>
          <w:ilvl w:val="0"/>
          <w:numId w:val="15"/>
        </w:numPr>
        <w:jc w:val="both"/>
        <w:rPr>
          <w:lang w:val="en-US"/>
        </w:rPr>
      </w:pPr>
      <w:r>
        <w:rPr>
          <w:lang w:val="en-US"/>
        </w:rPr>
        <w:t xml:space="preserve">To feed the Image and Pupil camera with the retro light from the spectrograph, 6 corner cubes </w:t>
      </w:r>
      <w:r w:rsidR="00441EDA">
        <w:rPr>
          <w:lang w:val="en-US"/>
        </w:rPr>
        <w:t xml:space="preserve">called </w:t>
      </w:r>
      <w:r w:rsidR="00441EDA" w:rsidRPr="00441EDA">
        <w:rPr>
          <w:b/>
          <w:lang w:val="en-US"/>
        </w:rPr>
        <w:t>RFL</w:t>
      </w:r>
      <w:r w:rsidR="00441EDA">
        <w:rPr>
          <w:lang w:val="en-US"/>
        </w:rPr>
        <w:t xml:space="preserve"> (Reflectors) </w:t>
      </w:r>
      <w:r>
        <w:rPr>
          <w:lang w:val="en-US"/>
        </w:rPr>
        <w:t xml:space="preserve">are installed. </w:t>
      </w:r>
    </w:p>
    <w:p w14:paraId="3F78BF74" w14:textId="77777777" w:rsidR="00441EDA" w:rsidRDefault="00441EDA" w:rsidP="00BC1916">
      <w:pPr>
        <w:pStyle w:val="Paragraphedeliste"/>
        <w:numPr>
          <w:ilvl w:val="0"/>
          <w:numId w:val="15"/>
        </w:numPr>
        <w:jc w:val="both"/>
        <w:rPr>
          <w:lang w:val="en-US"/>
        </w:rPr>
      </w:pPr>
      <w:r>
        <w:rPr>
          <w:lang w:val="en-US"/>
        </w:rPr>
        <w:t xml:space="preserve">The optical system of the BFO is composed of a </w:t>
      </w:r>
      <w:r w:rsidR="00AA0E97">
        <w:rPr>
          <w:lang w:val="en-US"/>
        </w:rPr>
        <w:t xml:space="preserve">6 individual mirrors called </w:t>
      </w:r>
      <w:r w:rsidR="00AA0E97">
        <w:rPr>
          <w:b/>
          <w:lang w:val="en-US"/>
        </w:rPr>
        <w:t xml:space="preserve">FOM </w:t>
      </w:r>
      <w:r w:rsidR="00AA0E97" w:rsidRPr="00AA0E97">
        <w:rPr>
          <w:lang w:val="en-US"/>
        </w:rPr>
        <w:t>(</w:t>
      </w:r>
      <w:r w:rsidR="00AA0E97">
        <w:rPr>
          <w:lang w:val="en-US"/>
        </w:rPr>
        <w:t xml:space="preserve">Folding mirrors, </w:t>
      </w:r>
      <w:r w:rsidR="00AA0E97" w:rsidRPr="00AA0E97">
        <w:rPr>
          <w:lang w:val="en-US"/>
        </w:rPr>
        <w:t>M5)</w:t>
      </w:r>
      <w:r w:rsidR="00AA0E97">
        <w:rPr>
          <w:b/>
          <w:lang w:val="en-US"/>
        </w:rPr>
        <w:t xml:space="preserve"> </w:t>
      </w:r>
      <w:r w:rsidR="00AA0E97" w:rsidRPr="00AA0E97">
        <w:rPr>
          <w:lang w:val="en-US"/>
        </w:rPr>
        <w:t>permitting to orient each beam on its specific location on the detector</w:t>
      </w:r>
      <w:r w:rsidR="00AA0E97">
        <w:rPr>
          <w:lang w:val="en-US"/>
        </w:rPr>
        <w:t xml:space="preserve">, a large mirror called BCC (Beam Control Camera, M6) forming the images on the detector called </w:t>
      </w:r>
      <w:r w:rsidR="00AA0E97" w:rsidRPr="00AA0E97">
        <w:rPr>
          <w:b/>
          <w:lang w:val="en-US"/>
        </w:rPr>
        <w:t>BCD</w:t>
      </w:r>
      <w:r w:rsidR="00AA0E97">
        <w:rPr>
          <w:lang w:val="en-US"/>
        </w:rPr>
        <w:t xml:space="preserve"> (Beam Control Detector). A movable optics called </w:t>
      </w:r>
      <w:r w:rsidR="00AA0E97" w:rsidRPr="00AA0E97">
        <w:rPr>
          <w:b/>
          <w:lang w:val="en-US"/>
        </w:rPr>
        <w:t>PIS</w:t>
      </w:r>
      <w:r w:rsidR="00AA0E97">
        <w:rPr>
          <w:lang w:val="en-US"/>
        </w:rPr>
        <w:t xml:space="preserve"> (Pupil Image Selector) permit to image the pupil planes instead of the image planes.</w:t>
      </w:r>
    </w:p>
    <w:p w14:paraId="16559834" w14:textId="77777777" w:rsidR="00510B51" w:rsidRDefault="00510B51" w:rsidP="00BC1916">
      <w:pPr>
        <w:pStyle w:val="Paragraphedeliste"/>
        <w:numPr>
          <w:ilvl w:val="0"/>
          <w:numId w:val="15"/>
        </w:numPr>
        <w:jc w:val="both"/>
        <w:rPr>
          <w:lang w:val="en-US"/>
        </w:rPr>
      </w:pPr>
      <w:r>
        <w:rPr>
          <w:lang w:val="en-US"/>
        </w:rPr>
        <w:t xml:space="preserve">The repeatability of the </w:t>
      </w:r>
      <w:r w:rsidRPr="00510B51">
        <w:rPr>
          <w:b/>
          <w:lang w:val="en-US"/>
        </w:rPr>
        <w:t>PIS</w:t>
      </w:r>
      <w:r>
        <w:rPr>
          <w:lang w:val="en-US"/>
        </w:rPr>
        <w:t xml:space="preserve"> optics should guaranty the reproducibility of the pupil position at the level of 1 pixel.</w:t>
      </w:r>
    </w:p>
    <w:p w14:paraId="6CBCB098" w14:textId="77777777" w:rsidR="00AA0E97" w:rsidRDefault="00AA0E97" w:rsidP="00BC1916">
      <w:pPr>
        <w:pStyle w:val="Paragraphedeliste"/>
        <w:numPr>
          <w:ilvl w:val="0"/>
          <w:numId w:val="16"/>
        </w:numPr>
        <w:jc w:val="both"/>
        <w:rPr>
          <w:i/>
          <w:color w:val="00B0F0"/>
          <w:lang w:val="en-US"/>
        </w:rPr>
      </w:pPr>
      <w:r>
        <w:rPr>
          <w:i/>
          <w:color w:val="00B0F0"/>
          <w:lang w:val="en-US"/>
        </w:rPr>
        <w:t>1 translation with two active positions</w:t>
      </w:r>
      <w:r w:rsidR="00B005EB">
        <w:rPr>
          <w:i/>
          <w:color w:val="00B0F0"/>
          <w:lang w:val="en-US"/>
        </w:rPr>
        <w:t xml:space="preserve"> (PIS)</w:t>
      </w:r>
    </w:p>
    <w:p w14:paraId="1DCFAFC8" w14:textId="77777777" w:rsidR="00BC1916" w:rsidRDefault="00BC1916" w:rsidP="00BC1916">
      <w:pPr>
        <w:pStyle w:val="Paragraphedeliste"/>
        <w:numPr>
          <w:ilvl w:val="0"/>
          <w:numId w:val="16"/>
        </w:numPr>
        <w:jc w:val="both"/>
        <w:rPr>
          <w:i/>
          <w:color w:val="00B0F0"/>
          <w:lang w:val="en-US"/>
        </w:rPr>
      </w:pPr>
      <w:r w:rsidRPr="00DD6F83">
        <w:rPr>
          <w:i/>
          <w:color w:val="00B0F0"/>
          <w:lang w:val="en-US"/>
        </w:rPr>
        <w:t>1 EMCCD IXON 897</w:t>
      </w:r>
      <w:r w:rsidR="00B005EB">
        <w:rPr>
          <w:i/>
          <w:color w:val="00B0F0"/>
          <w:lang w:val="en-US"/>
        </w:rPr>
        <w:t xml:space="preserve"> (BCD)</w:t>
      </w:r>
    </w:p>
    <w:p w14:paraId="4397492C" w14:textId="77777777" w:rsidR="00BD346A" w:rsidRDefault="00BD346A" w:rsidP="00BD346A">
      <w:pPr>
        <w:pStyle w:val="Paragraphedeliste"/>
        <w:jc w:val="both"/>
        <w:rPr>
          <w:i/>
          <w:color w:val="00B0F0"/>
          <w:lang w:val="en-US"/>
        </w:rPr>
      </w:pPr>
    </w:p>
    <w:p w14:paraId="1DDEFBB2" w14:textId="77777777" w:rsidR="00BC1916" w:rsidRPr="00BC1916" w:rsidRDefault="00BC1916" w:rsidP="00BC1916">
      <w:pPr>
        <w:pStyle w:val="Titre2"/>
        <w:rPr>
          <w:lang w:val="en-GB"/>
        </w:rPr>
      </w:pPr>
      <w:bookmarkStart w:id="14" w:name="_Toc44071855"/>
      <w:r w:rsidRPr="00BC1916">
        <w:rPr>
          <w:lang w:val="en-GB"/>
        </w:rPr>
        <w:t>3.</w:t>
      </w:r>
      <w:r w:rsidR="00F43741">
        <w:rPr>
          <w:lang w:val="en-GB"/>
        </w:rPr>
        <w:t>2</w:t>
      </w:r>
      <w:r w:rsidRPr="00BC1916">
        <w:rPr>
          <w:lang w:val="en-GB"/>
        </w:rPr>
        <w:t xml:space="preserve"> Longitudinal dispersion compensation</w:t>
      </w:r>
      <w:r w:rsidR="00B005EB">
        <w:rPr>
          <w:lang w:val="en-GB"/>
        </w:rPr>
        <w:t>: LDC</w:t>
      </w:r>
      <w:bookmarkEnd w:id="14"/>
    </w:p>
    <w:p w14:paraId="0E6AA5EC" w14:textId="77777777" w:rsidR="00A808A9" w:rsidRDefault="00D55ECD" w:rsidP="00A808A9">
      <w:pPr>
        <w:pStyle w:val="Paragraphedeliste"/>
        <w:numPr>
          <w:ilvl w:val="0"/>
          <w:numId w:val="13"/>
        </w:numPr>
        <w:jc w:val="both"/>
        <w:rPr>
          <w:lang w:val="en-US"/>
        </w:rPr>
      </w:pPr>
      <w:r w:rsidRPr="00A808A9">
        <w:rPr>
          <w:lang w:val="en-US"/>
        </w:rPr>
        <w:t xml:space="preserve">According to </w:t>
      </w:r>
      <w:r w:rsidRPr="003A3C30">
        <w:rPr>
          <w:i/>
          <w:iCs/>
          <w:lang w:val="en-US"/>
        </w:rPr>
        <w:t>SPICA-VIS-LDC document</w:t>
      </w:r>
      <w:r w:rsidR="009B7CCA" w:rsidRPr="003A3C30">
        <w:rPr>
          <w:i/>
          <w:iCs/>
          <w:lang w:val="en-US"/>
        </w:rPr>
        <w:t xml:space="preserve"> (Issue 6, 9 Apr 2020)</w:t>
      </w:r>
      <w:r w:rsidRPr="00A808A9">
        <w:rPr>
          <w:lang w:val="en-US"/>
        </w:rPr>
        <w:t>, two different LDC systems are installed on each CHARA beam, one (LDC-COM) is installed at the actual location of the CHARA LDC (common beam before the beam sample</w:t>
      </w:r>
      <w:r w:rsidR="00B005EB">
        <w:rPr>
          <w:lang w:val="en-US"/>
        </w:rPr>
        <w:t>r</w:t>
      </w:r>
      <w:r w:rsidRPr="00A808A9">
        <w:rPr>
          <w:lang w:val="en-US"/>
        </w:rPr>
        <w:t xml:space="preserve">) and one (LDC-VIS) is installed after the main VIS </w:t>
      </w:r>
      <w:proofErr w:type="spellStart"/>
      <w:r w:rsidRPr="00A808A9">
        <w:rPr>
          <w:lang w:val="en-US"/>
        </w:rPr>
        <w:t>dichroics</w:t>
      </w:r>
      <w:proofErr w:type="spellEnd"/>
      <w:r w:rsidRPr="00A808A9">
        <w:rPr>
          <w:lang w:val="en-US"/>
        </w:rPr>
        <w:t xml:space="preserve"> and after the STS-VIS </w:t>
      </w:r>
      <w:proofErr w:type="spellStart"/>
      <w:r w:rsidRPr="00A808A9">
        <w:rPr>
          <w:lang w:val="en-US"/>
        </w:rPr>
        <w:t>dichroics</w:t>
      </w:r>
      <w:proofErr w:type="spellEnd"/>
      <w:r w:rsidRPr="00A808A9">
        <w:rPr>
          <w:lang w:val="en-US"/>
        </w:rPr>
        <w:t xml:space="preserve">. </w:t>
      </w:r>
    </w:p>
    <w:p w14:paraId="2C6C0270" w14:textId="77777777" w:rsidR="00A808A9" w:rsidRDefault="00D55ECD" w:rsidP="00A808A9">
      <w:pPr>
        <w:pStyle w:val="Paragraphedeliste"/>
        <w:numPr>
          <w:ilvl w:val="0"/>
          <w:numId w:val="13"/>
        </w:numPr>
        <w:jc w:val="both"/>
        <w:rPr>
          <w:lang w:val="en-US"/>
        </w:rPr>
      </w:pPr>
      <w:r w:rsidRPr="00A808A9">
        <w:rPr>
          <w:lang w:val="en-US"/>
        </w:rPr>
        <w:t>When operating with the STS, the light will go through the LDC-VIS that will be all set at the same minimal thickness.</w:t>
      </w:r>
      <w:r w:rsidR="00A808A9" w:rsidRPr="00A808A9">
        <w:rPr>
          <w:lang w:val="en-US"/>
        </w:rPr>
        <w:t xml:space="preserve"> </w:t>
      </w:r>
    </w:p>
    <w:p w14:paraId="46A642E7" w14:textId="77777777" w:rsidR="009F7121" w:rsidRPr="00B53F59" w:rsidRDefault="00A808A9" w:rsidP="00D263E5">
      <w:pPr>
        <w:pStyle w:val="Paragraphedeliste"/>
        <w:numPr>
          <w:ilvl w:val="0"/>
          <w:numId w:val="16"/>
        </w:numPr>
        <w:jc w:val="both"/>
        <w:rPr>
          <w:i/>
          <w:color w:val="000000" w:themeColor="text1"/>
          <w:lang w:val="en-GB"/>
        </w:rPr>
      </w:pPr>
      <w:r w:rsidRPr="009F7121">
        <w:rPr>
          <w:color w:val="000000" w:themeColor="text1"/>
          <w:lang w:val="en-US"/>
        </w:rPr>
        <w:t xml:space="preserve">According to the current design of the CHARA LDC, the LDC-COM will be removable. </w:t>
      </w:r>
    </w:p>
    <w:p w14:paraId="736164F1" w14:textId="77777777" w:rsidR="009F7121" w:rsidRPr="00BD66A4" w:rsidRDefault="009F7121" w:rsidP="00D263E5">
      <w:pPr>
        <w:pStyle w:val="Paragraphedeliste"/>
        <w:numPr>
          <w:ilvl w:val="0"/>
          <w:numId w:val="16"/>
        </w:numPr>
        <w:jc w:val="both"/>
        <w:rPr>
          <w:i/>
          <w:color w:val="000000" w:themeColor="text1"/>
          <w:lang w:val="en-GB"/>
        </w:rPr>
      </w:pPr>
      <w:r>
        <w:rPr>
          <w:color w:val="000000" w:themeColor="text1"/>
          <w:lang w:val="en-US"/>
        </w:rPr>
        <w:t xml:space="preserve">The design of all prisms is described in document </w:t>
      </w:r>
      <w:r w:rsidRPr="003A3C30">
        <w:rPr>
          <w:i/>
          <w:iCs/>
          <w:color w:val="000000" w:themeColor="text1"/>
          <w:lang w:val="en-US"/>
        </w:rPr>
        <w:t>LDC_Requirements20200430.docx</w:t>
      </w:r>
      <w:r>
        <w:rPr>
          <w:color w:val="000000" w:themeColor="text1"/>
          <w:lang w:val="en-US"/>
        </w:rPr>
        <w:t xml:space="preserve">. The mechanical setup of the LDC-VIS is described in </w:t>
      </w:r>
      <w:r w:rsidR="007E5B58">
        <w:rPr>
          <w:lang w:val="en-US"/>
        </w:rPr>
        <w:t xml:space="preserve">in </w:t>
      </w:r>
      <w:r w:rsidR="007E5B58" w:rsidRPr="00455C50">
        <w:rPr>
          <w:lang w:val="en-US"/>
        </w:rPr>
        <w:t xml:space="preserve">document </w:t>
      </w:r>
      <w:r w:rsidR="007E5B58" w:rsidRPr="003A3C30">
        <w:rPr>
          <w:i/>
          <w:iCs/>
          <w:lang w:val="en-US"/>
        </w:rPr>
        <w:t>SPICA_VIS_008</w:t>
      </w:r>
      <w:r w:rsidR="007E5B58" w:rsidRPr="00455C50">
        <w:rPr>
          <w:lang w:val="en-US"/>
        </w:rPr>
        <w:t xml:space="preserve"> (mechanical design)</w:t>
      </w:r>
      <w:r w:rsidR="007E5B58">
        <w:rPr>
          <w:lang w:val="en-US"/>
        </w:rPr>
        <w:t>.</w:t>
      </w:r>
    </w:p>
    <w:p w14:paraId="7A6A6743" w14:textId="77777777" w:rsidR="00BD66A4" w:rsidRPr="00B005EB" w:rsidRDefault="00BD66A4" w:rsidP="00D263E5">
      <w:pPr>
        <w:pStyle w:val="Paragraphedeliste"/>
        <w:numPr>
          <w:ilvl w:val="0"/>
          <w:numId w:val="16"/>
        </w:numPr>
        <w:jc w:val="both"/>
        <w:rPr>
          <w:i/>
          <w:color w:val="000000" w:themeColor="text1"/>
          <w:lang w:val="en-GB"/>
        </w:rPr>
      </w:pPr>
      <w:r>
        <w:rPr>
          <w:color w:val="000000" w:themeColor="text1"/>
          <w:lang w:val="en-US"/>
        </w:rPr>
        <w:t xml:space="preserve">The document SPICA-VIS-LDC describes the command laws to be applied on the LDC-COM and LDC-VIS, depending on the set of instruments that are considered. </w:t>
      </w:r>
    </w:p>
    <w:p w14:paraId="5F085CF7" w14:textId="77777777" w:rsidR="00B005EB" w:rsidRPr="009F7121" w:rsidRDefault="00B005EB" w:rsidP="00D263E5">
      <w:pPr>
        <w:pStyle w:val="Paragraphedeliste"/>
        <w:numPr>
          <w:ilvl w:val="0"/>
          <w:numId w:val="16"/>
        </w:numPr>
        <w:jc w:val="both"/>
        <w:rPr>
          <w:i/>
          <w:color w:val="000000" w:themeColor="text1"/>
          <w:lang w:val="en-GB"/>
        </w:rPr>
      </w:pPr>
      <w:r>
        <w:rPr>
          <w:color w:val="000000" w:themeColor="text1"/>
          <w:lang w:val="en-US"/>
        </w:rPr>
        <w:t xml:space="preserve">This module will be totally under the control of </w:t>
      </w:r>
      <w:proofErr w:type="gramStart"/>
      <w:r>
        <w:rPr>
          <w:color w:val="000000" w:themeColor="text1"/>
          <w:lang w:val="en-US"/>
        </w:rPr>
        <w:t>CHARA</w:t>
      </w:r>
      <w:proofErr w:type="gramEnd"/>
      <w:r>
        <w:rPr>
          <w:color w:val="000000" w:themeColor="text1"/>
          <w:lang w:val="en-US"/>
        </w:rPr>
        <w:t xml:space="preserve"> but their command laws integrate the correction of the residual of the chromatic delay between SPICA-VIS and SPICA-FT, that ha</w:t>
      </w:r>
      <w:r w:rsidR="007E5B58">
        <w:rPr>
          <w:color w:val="000000" w:themeColor="text1"/>
          <w:lang w:val="en-US"/>
        </w:rPr>
        <w:t>s</w:t>
      </w:r>
      <w:r>
        <w:rPr>
          <w:color w:val="000000" w:themeColor="text1"/>
          <w:lang w:val="en-US"/>
        </w:rPr>
        <w:t xml:space="preserve"> to be applied on the SPICA-VIS internal delay lines (</w:t>
      </w:r>
      <w:r w:rsidRPr="00B005EB">
        <w:rPr>
          <w:b/>
          <w:color w:val="000000" w:themeColor="text1"/>
          <w:lang w:val="en-US"/>
        </w:rPr>
        <w:t>SDL</w:t>
      </w:r>
      <w:r>
        <w:rPr>
          <w:color w:val="000000" w:themeColor="text1"/>
          <w:lang w:val="en-US"/>
        </w:rPr>
        <w:t>, see Section 3.5)</w:t>
      </w:r>
    </w:p>
    <w:p w14:paraId="5EE351A9" w14:textId="77777777" w:rsidR="007E3696" w:rsidRDefault="00B005EB" w:rsidP="00D263E5">
      <w:pPr>
        <w:pStyle w:val="Paragraphedeliste"/>
        <w:numPr>
          <w:ilvl w:val="0"/>
          <w:numId w:val="16"/>
        </w:numPr>
        <w:jc w:val="both"/>
        <w:rPr>
          <w:i/>
          <w:color w:val="00B0F0"/>
        </w:rPr>
      </w:pPr>
      <w:r>
        <w:rPr>
          <w:i/>
          <w:color w:val="00B0F0"/>
        </w:rPr>
        <w:t>6 translations (LDC-VIS)</w:t>
      </w:r>
    </w:p>
    <w:p w14:paraId="51C0A9BE" w14:textId="77777777" w:rsidR="00BD346A" w:rsidRPr="009F7121" w:rsidRDefault="00BD346A" w:rsidP="00BD346A">
      <w:pPr>
        <w:pStyle w:val="Paragraphedeliste"/>
        <w:jc w:val="both"/>
        <w:rPr>
          <w:i/>
          <w:color w:val="00B0F0"/>
        </w:rPr>
      </w:pPr>
    </w:p>
    <w:p w14:paraId="673CC6B2" w14:textId="77777777" w:rsidR="00D55ECD" w:rsidRDefault="00BC1916" w:rsidP="00A808A9">
      <w:pPr>
        <w:pStyle w:val="Titre2"/>
        <w:rPr>
          <w:lang w:val="en-US"/>
        </w:rPr>
      </w:pPr>
      <w:bookmarkStart w:id="15" w:name="_Toc44071856"/>
      <w:r>
        <w:rPr>
          <w:lang w:val="en-US"/>
        </w:rPr>
        <w:t>3.</w:t>
      </w:r>
      <w:r w:rsidR="00F43741">
        <w:rPr>
          <w:lang w:val="en-US"/>
        </w:rPr>
        <w:t>3</w:t>
      </w:r>
      <w:r w:rsidR="00A808A9">
        <w:rPr>
          <w:lang w:val="en-US"/>
        </w:rPr>
        <w:t xml:space="preserve"> Atmospheric Dispersion Compensator</w:t>
      </w:r>
      <w:r w:rsidR="00B005EB">
        <w:rPr>
          <w:lang w:val="en-US"/>
        </w:rPr>
        <w:t>: ADC</w:t>
      </w:r>
      <w:bookmarkEnd w:id="15"/>
    </w:p>
    <w:p w14:paraId="219F915A" w14:textId="77777777" w:rsidR="00A808A9" w:rsidRDefault="00A808A9" w:rsidP="00A808A9">
      <w:pPr>
        <w:pStyle w:val="Paragraphedeliste"/>
        <w:numPr>
          <w:ilvl w:val="0"/>
          <w:numId w:val="14"/>
        </w:numPr>
        <w:jc w:val="both"/>
        <w:rPr>
          <w:lang w:val="en-US"/>
        </w:rPr>
      </w:pPr>
      <w:r>
        <w:rPr>
          <w:lang w:val="en-US"/>
        </w:rPr>
        <w:t xml:space="preserve">Because of the low spectral resolution mode that are considered and the wide visible band, it is necessary to correct the atmospheric dispersion compensation in SPICA. The so-called ADC are made </w:t>
      </w:r>
      <w:r w:rsidR="00B005EB">
        <w:rPr>
          <w:lang w:val="en-US"/>
        </w:rPr>
        <w:t>of</w:t>
      </w:r>
      <w:r>
        <w:rPr>
          <w:lang w:val="en-US"/>
        </w:rPr>
        <w:t xml:space="preserve"> two prisms</w:t>
      </w:r>
      <w:r w:rsidR="00B005EB">
        <w:rPr>
          <w:lang w:val="en-US"/>
        </w:rPr>
        <w:t xml:space="preserve">, </w:t>
      </w:r>
      <w:r w:rsidR="00B005EB" w:rsidRPr="00B005EB">
        <w:rPr>
          <w:b/>
          <w:lang w:val="en-US"/>
        </w:rPr>
        <w:t>ADC1F</w:t>
      </w:r>
      <w:r w:rsidR="00B005EB">
        <w:rPr>
          <w:lang w:val="en-US"/>
        </w:rPr>
        <w:t xml:space="preserve"> (ADC Beam 1 First prism) and </w:t>
      </w:r>
      <w:r w:rsidR="00B005EB" w:rsidRPr="00B005EB">
        <w:rPr>
          <w:b/>
          <w:lang w:val="en-US"/>
        </w:rPr>
        <w:t>ADC1S</w:t>
      </w:r>
      <w:r w:rsidR="00B005EB">
        <w:rPr>
          <w:lang w:val="en-US"/>
        </w:rPr>
        <w:t xml:space="preserve"> (ADC Beam 1 Second prism,</w:t>
      </w:r>
      <w:r>
        <w:rPr>
          <w:lang w:val="en-US"/>
        </w:rPr>
        <w:t xml:space="preserve"> that could rotate with respect to each other.</w:t>
      </w:r>
    </w:p>
    <w:p w14:paraId="0197F8C0" w14:textId="77777777" w:rsidR="00A808A9" w:rsidRDefault="00A808A9" w:rsidP="00A808A9">
      <w:pPr>
        <w:pStyle w:val="Paragraphedeliste"/>
        <w:numPr>
          <w:ilvl w:val="0"/>
          <w:numId w:val="14"/>
        </w:numPr>
        <w:jc w:val="both"/>
        <w:rPr>
          <w:lang w:val="en-US"/>
        </w:rPr>
      </w:pPr>
      <w:r>
        <w:rPr>
          <w:lang w:val="en-US"/>
        </w:rPr>
        <w:t>To take correctly into account the field rotation of the alt-</w:t>
      </w:r>
      <w:proofErr w:type="spellStart"/>
      <w:r>
        <w:rPr>
          <w:lang w:val="en-US"/>
        </w:rPr>
        <w:t>az</w:t>
      </w:r>
      <w:proofErr w:type="spellEnd"/>
      <w:r>
        <w:rPr>
          <w:lang w:val="en-US"/>
        </w:rPr>
        <w:t xml:space="preserve"> mount of the telescopes, both prisms will have to be rotated at the same time in addition to the differential motion.</w:t>
      </w:r>
    </w:p>
    <w:p w14:paraId="3E2E8311" w14:textId="77777777" w:rsidR="000E2F2C" w:rsidRDefault="000E2F2C" w:rsidP="00A808A9">
      <w:pPr>
        <w:pStyle w:val="Paragraphedeliste"/>
        <w:numPr>
          <w:ilvl w:val="0"/>
          <w:numId w:val="14"/>
        </w:numPr>
        <w:jc w:val="both"/>
        <w:rPr>
          <w:lang w:val="en-US"/>
        </w:rPr>
      </w:pPr>
      <w:r>
        <w:rPr>
          <w:lang w:val="en-US"/>
        </w:rPr>
        <w:t xml:space="preserve">According to </w:t>
      </w:r>
      <w:r w:rsidR="00146282">
        <w:rPr>
          <w:lang w:val="en-US"/>
        </w:rPr>
        <w:t xml:space="preserve">the document </w:t>
      </w:r>
      <w:r w:rsidR="00146282" w:rsidRPr="003A3C30">
        <w:rPr>
          <w:i/>
          <w:iCs/>
          <w:lang w:val="en-US"/>
        </w:rPr>
        <w:t>RefractionSPICA.pdf</w:t>
      </w:r>
      <w:r>
        <w:rPr>
          <w:lang w:val="en-US"/>
        </w:rPr>
        <w:t>, it is not necessary to correct the refraction faster than every 10mn. And this is the same for the field rotation.</w:t>
      </w:r>
    </w:p>
    <w:p w14:paraId="1966E830" w14:textId="77777777" w:rsidR="000E2F2C" w:rsidRDefault="000E2F2C" w:rsidP="00A808A9">
      <w:pPr>
        <w:pStyle w:val="Paragraphedeliste"/>
        <w:numPr>
          <w:ilvl w:val="0"/>
          <w:numId w:val="14"/>
        </w:numPr>
        <w:jc w:val="both"/>
        <w:rPr>
          <w:lang w:val="en-US"/>
        </w:rPr>
      </w:pPr>
      <w:r>
        <w:rPr>
          <w:lang w:val="en-US"/>
        </w:rPr>
        <w:t>These motions are done in open loop configuration with predicted laws easily computable as a function of time and position of the star.</w:t>
      </w:r>
      <w:r w:rsidR="00531B6A">
        <w:rPr>
          <w:lang w:val="en-US"/>
        </w:rPr>
        <w:t xml:space="preserve"> An IDL simulation program has been written.</w:t>
      </w:r>
    </w:p>
    <w:p w14:paraId="1BE6438B" w14:textId="77777777" w:rsidR="004A07F3" w:rsidRDefault="004A07F3" w:rsidP="004A07F3">
      <w:pPr>
        <w:pStyle w:val="Paragraphedeliste"/>
        <w:numPr>
          <w:ilvl w:val="0"/>
          <w:numId w:val="14"/>
        </w:numPr>
        <w:jc w:val="both"/>
        <w:rPr>
          <w:lang w:val="en-US"/>
        </w:rPr>
      </w:pPr>
      <w:r>
        <w:rPr>
          <w:lang w:val="en-US"/>
        </w:rPr>
        <w:t xml:space="preserve">The custom rotation stages are described in </w:t>
      </w:r>
      <w:r w:rsidR="007E5B58" w:rsidRPr="00455C50">
        <w:rPr>
          <w:lang w:val="en-US"/>
        </w:rPr>
        <w:t xml:space="preserve">document </w:t>
      </w:r>
      <w:r w:rsidR="007E5B58" w:rsidRPr="003A3C30">
        <w:rPr>
          <w:i/>
          <w:iCs/>
          <w:lang w:val="en-US"/>
        </w:rPr>
        <w:t>SPICA_VIS_008</w:t>
      </w:r>
      <w:r w:rsidR="007E5B58" w:rsidRPr="00455C50">
        <w:rPr>
          <w:lang w:val="en-US"/>
        </w:rPr>
        <w:t xml:space="preserve"> (mechanical design)</w:t>
      </w:r>
      <w:r w:rsidR="007E5B58">
        <w:rPr>
          <w:lang w:val="en-US"/>
        </w:rPr>
        <w:t>.</w:t>
      </w:r>
    </w:p>
    <w:p w14:paraId="6BB9F79F" w14:textId="77777777" w:rsidR="007E3696" w:rsidRDefault="007E3696" w:rsidP="00DD6F83">
      <w:pPr>
        <w:pStyle w:val="Paragraphedeliste"/>
        <w:numPr>
          <w:ilvl w:val="0"/>
          <w:numId w:val="16"/>
        </w:numPr>
        <w:jc w:val="both"/>
        <w:rPr>
          <w:i/>
          <w:color w:val="00B0F0"/>
          <w:lang w:val="en-US"/>
        </w:rPr>
      </w:pPr>
      <w:r w:rsidRPr="00DD6F83">
        <w:rPr>
          <w:i/>
          <w:color w:val="00B0F0"/>
          <w:lang w:val="en-US"/>
        </w:rPr>
        <w:lastRenderedPageBreak/>
        <w:t>12 rotations</w:t>
      </w:r>
      <w:r w:rsidR="00DE6A00">
        <w:rPr>
          <w:i/>
          <w:color w:val="00B0F0"/>
          <w:lang w:val="en-US"/>
        </w:rPr>
        <w:t>, with a precision of 0.5°</w:t>
      </w:r>
      <w:r w:rsidR="00B005EB">
        <w:rPr>
          <w:i/>
          <w:color w:val="00B0F0"/>
          <w:lang w:val="en-US"/>
        </w:rPr>
        <w:t xml:space="preserve"> (ADC1F, ADC1S, ADC2F…)</w:t>
      </w:r>
    </w:p>
    <w:p w14:paraId="585D7D94" w14:textId="77777777" w:rsidR="00BD346A" w:rsidRDefault="00BD346A" w:rsidP="00BD346A">
      <w:pPr>
        <w:pStyle w:val="Paragraphedeliste"/>
        <w:jc w:val="both"/>
        <w:rPr>
          <w:i/>
          <w:color w:val="00B0F0"/>
          <w:lang w:val="en-US"/>
        </w:rPr>
      </w:pPr>
    </w:p>
    <w:p w14:paraId="15A7897C" w14:textId="77777777" w:rsidR="00620D2C" w:rsidRDefault="00F43741" w:rsidP="00620D2C">
      <w:pPr>
        <w:pStyle w:val="Titre2"/>
        <w:rPr>
          <w:lang w:val="en-US"/>
        </w:rPr>
      </w:pPr>
      <w:bookmarkStart w:id="16" w:name="_Toc44071857"/>
      <w:r>
        <w:rPr>
          <w:lang w:val="en-US"/>
        </w:rPr>
        <w:t>3.4</w:t>
      </w:r>
      <w:r w:rsidR="00620D2C">
        <w:rPr>
          <w:lang w:val="en-US"/>
        </w:rPr>
        <w:t xml:space="preserve"> Polarization Delay Compensator</w:t>
      </w:r>
      <w:r w:rsidR="00B005EB">
        <w:rPr>
          <w:lang w:val="en-US"/>
        </w:rPr>
        <w:t>: PDC</w:t>
      </w:r>
      <w:bookmarkEnd w:id="16"/>
    </w:p>
    <w:p w14:paraId="5752110B" w14:textId="77777777" w:rsidR="00620D2C" w:rsidRDefault="00620D2C" w:rsidP="00620D2C">
      <w:pPr>
        <w:pStyle w:val="Paragraphedeliste"/>
        <w:numPr>
          <w:ilvl w:val="0"/>
          <w:numId w:val="14"/>
        </w:numPr>
        <w:jc w:val="both"/>
        <w:rPr>
          <w:lang w:val="en-US"/>
        </w:rPr>
      </w:pPr>
      <w:r>
        <w:rPr>
          <w:lang w:val="en-US"/>
        </w:rPr>
        <w:t xml:space="preserve">To correct the differential birefringence of the optical </w:t>
      </w:r>
      <w:proofErr w:type="spellStart"/>
      <w:r>
        <w:rPr>
          <w:lang w:val="en-US"/>
        </w:rPr>
        <w:t>fibres</w:t>
      </w:r>
      <w:proofErr w:type="spellEnd"/>
      <w:r>
        <w:rPr>
          <w:lang w:val="en-US"/>
        </w:rPr>
        <w:t xml:space="preserve">, 1 fixed and 5 rotatable plates are installed. These systems are called </w:t>
      </w:r>
      <w:r w:rsidRPr="00B005EB">
        <w:rPr>
          <w:b/>
          <w:lang w:val="en-US"/>
        </w:rPr>
        <w:t>PDC</w:t>
      </w:r>
      <w:r>
        <w:rPr>
          <w:lang w:val="en-US"/>
        </w:rPr>
        <w:t xml:space="preserve">. Their definition follows the work that have been done for the FRIEND experiment (Martinod et al., A&amp;A 2018, 618, Martinod PhD thesis). </w:t>
      </w:r>
    </w:p>
    <w:p w14:paraId="0264B947" w14:textId="77777777" w:rsidR="00620D2C" w:rsidRDefault="00620D2C" w:rsidP="00620D2C">
      <w:pPr>
        <w:pStyle w:val="Paragraphedeliste"/>
        <w:numPr>
          <w:ilvl w:val="0"/>
          <w:numId w:val="14"/>
        </w:numPr>
        <w:jc w:val="both"/>
        <w:rPr>
          <w:lang w:val="en-US"/>
        </w:rPr>
      </w:pPr>
      <w:r>
        <w:rPr>
          <w:lang w:val="en-US"/>
        </w:rPr>
        <w:t xml:space="preserve">The definition of the SPICA LDC plates </w:t>
      </w:r>
      <w:r w:rsidR="007E5B58">
        <w:rPr>
          <w:lang w:val="en-US"/>
        </w:rPr>
        <w:t>will be done after the characterization of the fibers that will equip the selected V-groove</w:t>
      </w:r>
      <w:r>
        <w:rPr>
          <w:lang w:val="en-US"/>
        </w:rPr>
        <w:t>.</w:t>
      </w:r>
      <w:r w:rsidR="007E5B58">
        <w:rPr>
          <w:lang w:val="en-US"/>
        </w:rPr>
        <w:t xml:space="preserve"> A measurement of the birefringence will permit to estimate the differential delay to correct and thus the thickness of the plates.</w:t>
      </w:r>
    </w:p>
    <w:p w14:paraId="6D2489F2" w14:textId="77777777" w:rsidR="00620D2C" w:rsidRDefault="00620D2C" w:rsidP="00620D2C">
      <w:pPr>
        <w:pStyle w:val="Paragraphedeliste"/>
        <w:numPr>
          <w:ilvl w:val="0"/>
          <w:numId w:val="14"/>
        </w:numPr>
        <w:jc w:val="both"/>
        <w:rPr>
          <w:lang w:val="en-US"/>
        </w:rPr>
      </w:pPr>
      <w:r>
        <w:rPr>
          <w:lang w:val="en-US"/>
        </w:rPr>
        <w:t xml:space="preserve">The custom rotation stages are described in </w:t>
      </w:r>
      <w:r w:rsidR="007E5B58" w:rsidRPr="00455C50">
        <w:rPr>
          <w:lang w:val="en-US"/>
        </w:rPr>
        <w:t>document SPICA_VIS_008 (mechanical design)</w:t>
      </w:r>
      <w:r w:rsidR="007E5B58">
        <w:rPr>
          <w:lang w:val="en-US"/>
        </w:rPr>
        <w:t>.</w:t>
      </w:r>
    </w:p>
    <w:p w14:paraId="2DCCE8C0" w14:textId="77777777" w:rsidR="00620D2C" w:rsidRDefault="00620D2C" w:rsidP="00620D2C">
      <w:pPr>
        <w:pStyle w:val="Paragraphedeliste"/>
        <w:numPr>
          <w:ilvl w:val="0"/>
          <w:numId w:val="16"/>
        </w:numPr>
        <w:jc w:val="both"/>
        <w:rPr>
          <w:i/>
          <w:color w:val="00B0F0"/>
          <w:lang w:val="en-US"/>
        </w:rPr>
      </w:pPr>
      <w:r w:rsidRPr="00DD6F83">
        <w:rPr>
          <w:i/>
          <w:color w:val="00B0F0"/>
          <w:lang w:val="en-US"/>
        </w:rPr>
        <w:t>5 rotations</w:t>
      </w:r>
      <w:r>
        <w:rPr>
          <w:i/>
          <w:color w:val="00B0F0"/>
          <w:lang w:val="en-US"/>
        </w:rPr>
        <w:t xml:space="preserve"> with a precision of 0.1°</w:t>
      </w:r>
      <w:r w:rsidR="00B005EB">
        <w:rPr>
          <w:i/>
          <w:color w:val="00B0F0"/>
          <w:lang w:val="en-US"/>
        </w:rPr>
        <w:t xml:space="preserve"> (PDC1, PDC2…)</w:t>
      </w:r>
    </w:p>
    <w:p w14:paraId="2909E472" w14:textId="77777777" w:rsidR="00BD346A" w:rsidRDefault="00BD346A" w:rsidP="00BD346A">
      <w:pPr>
        <w:pStyle w:val="Paragraphedeliste"/>
        <w:jc w:val="both"/>
        <w:rPr>
          <w:i/>
          <w:color w:val="00B0F0"/>
          <w:lang w:val="en-US"/>
        </w:rPr>
      </w:pPr>
    </w:p>
    <w:p w14:paraId="7B8DA2F5" w14:textId="77777777" w:rsidR="00A94391" w:rsidRDefault="00A94391" w:rsidP="00A94391">
      <w:pPr>
        <w:pStyle w:val="Titre2"/>
        <w:rPr>
          <w:lang w:val="en-US"/>
        </w:rPr>
      </w:pPr>
      <w:bookmarkStart w:id="17" w:name="_Toc44071858"/>
      <w:r>
        <w:rPr>
          <w:lang w:val="en-US"/>
        </w:rPr>
        <w:t>3.5 Shutters: SHU</w:t>
      </w:r>
      <w:bookmarkEnd w:id="17"/>
    </w:p>
    <w:p w14:paraId="03B17E07" w14:textId="77777777" w:rsidR="00A94391" w:rsidRDefault="00A94391" w:rsidP="00A94391">
      <w:pPr>
        <w:pStyle w:val="Paragraphedeliste"/>
        <w:numPr>
          <w:ilvl w:val="0"/>
          <w:numId w:val="15"/>
        </w:numPr>
        <w:jc w:val="both"/>
        <w:rPr>
          <w:lang w:val="en-US"/>
        </w:rPr>
      </w:pPr>
      <w:r>
        <w:rPr>
          <w:lang w:val="en-US"/>
        </w:rPr>
        <w:t>Each beam is equipped with a motorized shutter.</w:t>
      </w:r>
    </w:p>
    <w:p w14:paraId="4B3C911C" w14:textId="77777777" w:rsidR="00A94391" w:rsidRPr="00A94391" w:rsidRDefault="00A94391" w:rsidP="00A94391">
      <w:pPr>
        <w:pStyle w:val="Paragraphedeliste"/>
        <w:numPr>
          <w:ilvl w:val="0"/>
          <w:numId w:val="16"/>
        </w:numPr>
        <w:jc w:val="both"/>
        <w:rPr>
          <w:i/>
          <w:color w:val="00B0F0"/>
          <w:lang w:val="en-US"/>
        </w:rPr>
      </w:pPr>
      <w:r w:rsidRPr="00A94391">
        <w:rPr>
          <w:i/>
          <w:color w:val="00B0F0"/>
          <w:lang w:val="en-US"/>
        </w:rPr>
        <w:t>6 shutters with two active positions</w:t>
      </w:r>
    </w:p>
    <w:p w14:paraId="6D97AC58" w14:textId="77777777" w:rsidR="00A94391" w:rsidRPr="00DD6F83" w:rsidRDefault="00A94391" w:rsidP="00BD346A">
      <w:pPr>
        <w:pStyle w:val="Paragraphedeliste"/>
        <w:jc w:val="both"/>
        <w:rPr>
          <w:i/>
          <w:color w:val="00B0F0"/>
          <w:lang w:val="en-US"/>
        </w:rPr>
      </w:pPr>
    </w:p>
    <w:p w14:paraId="6EBBAF9E" w14:textId="77777777" w:rsidR="00F43741" w:rsidRDefault="00A94391" w:rsidP="00F43741">
      <w:pPr>
        <w:pStyle w:val="Titre2"/>
        <w:rPr>
          <w:lang w:val="en-US"/>
        </w:rPr>
      </w:pPr>
      <w:bookmarkStart w:id="18" w:name="_Toc44071859"/>
      <w:r>
        <w:rPr>
          <w:lang w:val="en-US"/>
        </w:rPr>
        <w:t>3.6</w:t>
      </w:r>
      <w:r w:rsidR="00620D2C">
        <w:rPr>
          <w:lang w:val="en-US"/>
        </w:rPr>
        <w:t xml:space="preserve"> </w:t>
      </w:r>
      <w:r>
        <w:rPr>
          <w:lang w:val="en-US"/>
        </w:rPr>
        <w:t>Spatial Filter Unit: SFU</w:t>
      </w:r>
      <w:bookmarkEnd w:id="18"/>
    </w:p>
    <w:p w14:paraId="314D1FC9" w14:textId="77777777" w:rsidR="007E5B58" w:rsidRPr="007E5B58" w:rsidRDefault="00F43741" w:rsidP="007E5B58">
      <w:pPr>
        <w:pStyle w:val="Paragraphedeliste"/>
        <w:numPr>
          <w:ilvl w:val="0"/>
          <w:numId w:val="15"/>
        </w:numPr>
        <w:jc w:val="both"/>
        <w:rPr>
          <w:lang w:val="en-US"/>
        </w:rPr>
      </w:pPr>
      <w:r>
        <w:rPr>
          <w:lang w:val="en-US"/>
        </w:rPr>
        <w:t xml:space="preserve">Each beam is focalized on the single mode fiber thanks to the combination of two lenses </w:t>
      </w:r>
      <w:r w:rsidR="00B005EB">
        <w:rPr>
          <w:lang w:val="en-US"/>
        </w:rPr>
        <w:t xml:space="preserve">in the </w:t>
      </w:r>
      <w:r w:rsidR="00B005EB" w:rsidRPr="00B005EB">
        <w:rPr>
          <w:b/>
          <w:lang w:val="en-US"/>
        </w:rPr>
        <w:t>INM</w:t>
      </w:r>
      <w:r w:rsidR="00B005EB">
        <w:rPr>
          <w:lang w:val="en-US"/>
        </w:rPr>
        <w:t xml:space="preserve"> module (Injection Module, lens L3 and L4)</w:t>
      </w:r>
      <w:r>
        <w:rPr>
          <w:lang w:val="en-US"/>
        </w:rPr>
        <w:t xml:space="preserve">. </w:t>
      </w:r>
      <w:r w:rsidR="007E5B58">
        <w:rPr>
          <w:lang w:val="en-US"/>
        </w:rPr>
        <w:t>The injection module should guaranty to reach at least 90% of the theoretical injection level, computed as 70% in the case of the CHARA beams.</w:t>
      </w:r>
    </w:p>
    <w:p w14:paraId="76C91E55" w14:textId="77777777" w:rsidR="00F43741" w:rsidRDefault="00F43741" w:rsidP="00F43741">
      <w:pPr>
        <w:pStyle w:val="Paragraphedeliste"/>
        <w:numPr>
          <w:ilvl w:val="0"/>
          <w:numId w:val="15"/>
        </w:numPr>
        <w:jc w:val="both"/>
        <w:rPr>
          <w:lang w:val="en-US"/>
        </w:rPr>
      </w:pPr>
      <w:r>
        <w:rPr>
          <w:lang w:val="en-US"/>
        </w:rPr>
        <w:t>Each injection module is mounted on a translation stage for the internal optical delay line</w:t>
      </w:r>
      <w:r w:rsidR="006B3A49">
        <w:rPr>
          <w:lang w:val="en-US"/>
        </w:rPr>
        <w:t xml:space="preserve"> </w:t>
      </w:r>
      <w:r w:rsidR="006B3A49" w:rsidRPr="006B3A49">
        <w:rPr>
          <w:b/>
          <w:lang w:val="en-US"/>
        </w:rPr>
        <w:t>SDL</w:t>
      </w:r>
      <w:r w:rsidR="006B3A49">
        <w:rPr>
          <w:lang w:val="en-US"/>
        </w:rPr>
        <w:t xml:space="preserve"> (SPICA Delay Line).</w:t>
      </w:r>
      <w:r w:rsidR="00641CA5">
        <w:rPr>
          <w:lang w:val="en-US"/>
        </w:rPr>
        <w:t xml:space="preserve"> Considering the lowest spectral resolution and the specification of having a loss of visibility because of residual OPD less than 1%, it comes that the requirement on the correction of residual OPD should be lower than 7µm. </w:t>
      </w:r>
    </w:p>
    <w:p w14:paraId="1C9DAB8D" w14:textId="77777777" w:rsidR="006B3A49" w:rsidRDefault="006B3A49" w:rsidP="00F43741">
      <w:pPr>
        <w:pStyle w:val="Paragraphedeliste"/>
        <w:numPr>
          <w:ilvl w:val="0"/>
          <w:numId w:val="15"/>
        </w:numPr>
        <w:jc w:val="both"/>
        <w:rPr>
          <w:lang w:val="en-US"/>
        </w:rPr>
      </w:pPr>
      <w:r>
        <w:rPr>
          <w:lang w:val="en-US"/>
        </w:rPr>
        <w:t>Each beam is equipped with an optical fiber (</w:t>
      </w:r>
      <w:r w:rsidRPr="006B3A49">
        <w:rPr>
          <w:b/>
          <w:lang w:val="en-US"/>
        </w:rPr>
        <w:t>OPF</w:t>
      </w:r>
      <w:r>
        <w:rPr>
          <w:lang w:val="en-US"/>
        </w:rPr>
        <w:t xml:space="preserve">). </w:t>
      </w:r>
      <w:r w:rsidR="007E5B58">
        <w:rPr>
          <w:lang w:val="en-US"/>
        </w:rPr>
        <w:t xml:space="preserve">These fibers should be equalized in dispersion at the level of 0.2mm (see document </w:t>
      </w:r>
      <w:r w:rsidR="007E5B58" w:rsidRPr="003A3C30">
        <w:rPr>
          <w:i/>
          <w:iCs/>
          <w:lang w:val="en-US"/>
        </w:rPr>
        <w:t>SpecCombinerV2.pdf</w:t>
      </w:r>
      <w:r w:rsidR="007E5B58">
        <w:rPr>
          <w:lang w:val="en-US"/>
        </w:rPr>
        <w:t xml:space="preserve">) required for minimizing the loss in visibility to 1% in the case of the lowest spectral resolution (R=140, </w:t>
      </w:r>
      <w:r w:rsidR="007E5B58" w:rsidRPr="007E5B58">
        <w:rPr>
          <w:rFonts w:ascii="Symbol" w:hAnsi="Symbol"/>
          <w:lang w:val="en-US"/>
        </w:rPr>
        <w:t></w:t>
      </w:r>
      <w:r w:rsidR="007E5B58" w:rsidRPr="007E5B58">
        <w:rPr>
          <w:rFonts w:ascii="Symbol" w:hAnsi="Symbol"/>
          <w:lang w:val="en-US"/>
        </w:rPr>
        <w:t></w:t>
      </w:r>
      <w:r w:rsidR="007E5B58">
        <w:rPr>
          <w:lang w:val="en-US"/>
        </w:rPr>
        <w:t>=5nm).</w:t>
      </w:r>
    </w:p>
    <w:p w14:paraId="67CAFFAF" w14:textId="77777777" w:rsidR="006B3A49" w:rsidRDefault="006B3A49" w:rsidP="00F43741">
      <w:pPr>
        <w:pStyle w:val="Paragraphedeliste"/>
        <w:numPr>
          <w:ilvl w:val="0"/>
          <w:numId w:val="15"/>
        </w:numPr>
        <w:jc w:val="both"/>
        <w:rPr>
          <w:lang w:val="en-US"/>
        </w:rPr>
      </w:pPr>
      <w:r>
        <w:rPr>
          <w:lang w:val="en-US"/>
        </w:rPr>
        <w:t xml:space="preserve">The 6 fibers are assembled in the reception module </w:t>
      </w:r>
      <w:r w:rsidRPr="006B3A49">
        <w:rPr>
          <w:b/>
          <w:lang w:val="en-US"/>
        </w:rPr>
        <w:t>RCM</w:t>
      </w:r>
      <w:r>
        <w:rPr>
          <w:lang w:val="en-US"/>
        </w:rPr>
        <w:t xml:space="preserve"> made of a V-groove (</w:t>
      </w:r>
      <w:r w:rsidRPr="006B3A49">
        <w:rPr>
          <w:b/>
          <w:lang w:val="en-US"/>
        </w:rPr>
        <w:t>VGR</w:t>
      </w:r>
      <w:r>
        <w:rPr>
          <w:lang w:val="en-US"/>
        </w:rPr>
        <w:t>) and a micro-lens array (</w:t>
      </w:r>
      <w:r w:rsidRPr="006B3A49">
        <w:rPr>
          <w:b/>
          <w:lang w:val="en-US"/>
        </w:rPr>
        <w:t>MLA</w:t>
      </w:r>
      <w:r>
        <w:rPr>
          <w:lang w:val="en-US"/>
        </w:rPr>
        <w:t>)</w:t>
      </w:r>
      <w:r w:rsidR="00C47561">
        <w:rPr>
          <w:lang w:val="en-US"/>
        </w:rPr>
        <w:t xml:space="preserve"> that will be glued</w:t>
      </w:r>
      <w:r>
        <w:rPr>
          <w:lang w:val="en-US"/>
        </w:rPr>
        <w:t>.</w:t>
      </w:r>
    </w:p>
    <w:p w14:paraId="71BFD701" w14:textId="77777777" w:rsidR="00C47561" w:rsidRDefault="00C47561" w:rsidP="00F43741">
      <w:pPr>
        <w:pStyle w:val="Paragraphedeliste"/>
        <w:numPr>
          <w:ilvl w:val="0"/>
          <w:numId w:val="15"/>
        </w:numPr>
        <w:jc w:val="both"/>
        <w:rPr>
          <w:lang w:val="en-US"/>
        </w:rPr>
      </w:pPr>
      <w:r>
        <w:rPr>
          <w:lang w:val="en-US"/>
        </w:rPr>
        <w:t>The arrangement with the V-groove and the MLA should guaranty that the minimal output baselines is larger than 2 times the diameter of the effective beam after the MLA.</w:t>
      </w:r>
    </w:p>
    <w:p w14:paraId="67A839EC" w14:textId="77777777" w:rsidR="00F43741" w:rsidRDefault="00F43741" w:rsidP="00F43741">
      <w:pPr>
        <w:pStyle w:val="Paragraphedeliste"/>
        <w:numPr>
          <w:ilvl w:val="0"/>
          <w:numId w:val="15"/>
        </w:numPr>
        <w:jc w:val="both"/>
        <w:rPr>
          <w:lang w:val="en-US"/>
        </w:rPr>
      </w:pPr>
      <w:r>
        <w:rPr>
          <w:lang w:val="en-US"/>
        </w:rPr>
        <w:t xml:space="preserve">The optical and mechanical design of the injection module is described </w:t>
      </w:r>
      <w:r w:rsidR="00C47561">
        <w:rPr>
          <w:lang w:val="en-US"/>
        </w:rPr>
        <w:t xml:space="preserve">in </w:t>
      </w:r>
      <w:r w:rsidR="00C47561" w:rsidRPr="00455C50">
        <w:rPr>
          <w:lang w:val="en-US"/>
        </w:rPr>
        <w:t xml:space="preserve">document </w:t>
      </w:r>
      <w:r w:rsidR="00C47561" w:rsidRPr="003A3C30">
        <w:rPr>
          <w:i/>
          <w:iCs/>
          <w:lang w:val="en-US"/>
        </w:rPr>
        <w:t>SPICA_VIS_008</w:t>
      </w:r>
      <w:r w:rsidR="00C47561" w:rsidRPr="00455C50">
        <w:rPr>
          <w:lang w:val="en-US"/>
        </w:rPr>
        <w:t xml:space="preserve"> (mechanical design)</w:t>
      </w:r>
      <w:r w:rsidR="00C47561">
        <w:rPr>
          <w:lang w:val="en-US"/>
        </w:rPr>
        <w:t>.</w:t>
      </w:r>
    </w:p>
    <w:p w14:paraId="3BC2F69D" w14:textId="77777777" w:rsidR="00F43741" w:rsidRPr="00DD6F83" w:rsidRDefault="00F43741" w:rsidP="00F43741">
      <w:pPr>
        <w:pStyle w:val="Paragraphedeliste"/>
        <w:numPr>
          <w:ilvl w:val="0"/>
          <w:numId w:val="16"/>
        </w:numPr>
        <w:jc w:val="both"/>
        <w:rPr>
          <w:i/>
          <w:color w:val="00B0F0"/>
          <w:lang w:val="en-US"/>
        </w:rPr>
      </w:pPr>
      <w:r w:rsidRPr="00DD6F83">
        <w:rPr>
          <w:i/>
          <w:color w:val="00B0F0"/>
          <w:lang w:val="en-US"/>
        </w:rPr>
        <w:t>6 translations</w:t>
      </w:r>
    </w:p>
    <w:p w14:paraId="441140A4" w14:textId="77777777" w:rsidR="00F43741" w:rsidRPr="00DD6F83" w:rsidRDefault="00F43741" w:rsidP="00F43741">
      <w:pPr>
        <w:pStyle w:val="Paragraphedeliste"/>
        <w:numPr>
          <w:ilvl w:val="0"/>
          <w:numId w:val="16"/>
        </w:numPr>
        <w:jc w:val="both"/>
        <w:rPr>
          <w:i/>
          <w:color w:val="00B0F0"/>
          <w:lang w:val="en-US"/>
        </w:rPr>
      </w:pPr>
      <w:r>
        <w:rPr>
          <w:i/>
          <w:color w:val="00B0F0"/>
          <w:lang w:val="en-US"/>
        </w:rPr>
        <w:t xml:space="preserve">6 fibers </w:t>
      </w:r>
      <w:r w:rsidR="00C47561">
        <w:rPr>
          <w:i/>
          <w:color w:val="00B0F0"/>
          <w:lang w:val="en-US"/>
        </w:rPr>
        <w:t>mounted on a V-groove + MLA</w:t>
      </w:r>
    </w:p>
    <w:p w14:paraId="64E9ADA4" w14:textId="77777777" w:rsidR="00A94391" w:rsidRDefault="00A94391" w:rsidP="00A94391">
      <w:pPr>
        <w:pStyle w:val="Titre2"/>
        <w:rPr>
          <w:lang w:val="en-US"/>
        </w:rPr>
      </w:pPr>
      <w:bookmarkStart w:id="19" w:name="_Toc44071860"/>
      <w:r>
        <w:rPr>
          <w:lang w:val="en-US"/>
        </w:rPr>
        <w:t>3.7 Fiber Back Illumination: FBI</w:t>
      </w:r>
      <w:bookmarkEnd w:id="19"/>
    </w:p>
    <w:p w14:paraId="73B75327" w14:textId="77777777" w:rsidR="00A94391" w:rsidRDefault="00A94391" w:rsidP="00A94391">
      <w:pPr>
        <w:pStyle w:val="Paragraphedeliste"/>
        <w:numPr>
          <w:ilvl w:val="0"/>
          <w:numId w:val="15"/>
        </w:numPr>
        <w:jc w:val="both"/>
        <w:rPr>
          <w:lang w:val="en-US"/>
        </w:rPr>
      </w:pPr>
      <w:r>
        <w:rPr>
          <w:lang w:val="en-US"/>
        </w:rPr>
        <w:t xml:space="preserve">The fibers </w:t>
      </w:r>
      <w:r w:rsidRPr="00A94391">
        <w:rPr>
          <w:b/>
          <w:lang w:val="en-US"/>
        </w:rPr>
        <w:t>OPF</w:t>
      </w:r>
      <w:r>
        <w:rPr>
          <w:lang w:val="en-US"/>
        </w:rPr>
        <w:t xml:space="preserve"> in the V-groove </w:t>
      </w:r>
      <w:r w:rsidRPr="00A94391">
        <w:rPr>
          <w:b/>
          <w:lang w:val="en-US"/>
        </w:rPr>
        <w:t>VGR</w:t>
      </w:r>
      <w:r>
        <w:rPr>
          <w:lang w:val="en-US"/>
        </w:rPr>
        <w:t xml:space="preserve"> can be back-illuminated to control the internal alignment in combination with the BFO and the BCS.</w:t>
      </w:r>
      <w:r w:rsidR="008C7899">
        <w:rPr>
          <w:lang w:val="en-US"/>
        </w:rPr>
        <w:t xml:space="preserve"> To simplify the device and if compatible with the flux on the BCD detector, all fibers will be illuminated simultaneously.</w:t>
      </w:r>
    </w:p>
    <w:p w14:paraId="5AFDF28E" w14:textId="77777777" w:rsidR="00A94391" w:rsidRDefault="00A94391" w:rsidP="00A94391">
      <w:pPr>
        <w:pStyle w:val="Paragraphedeliste"/>
        <w:numPr>
          <w:ilvl w:val="0"/>
          <w:numId w:val="16"/>
        </w:numPr>
        <w:jc w:val="both"/>
        <w:rPr>
          <w:i/>
          <w:color w:val="00B0F0"/>
          <w:lang w:val="en-US"/>
        </w:rPr>
      </w:pPr>
      <w:r>
        <w:rPr>
          <w:i/>
          <w:color w:val="00B0F0"/>
          <w:lang w:val="en-US"/>
        </w:rPr>
        <w:t>Fiber back illumination device</w:t>
      </w:r>
    </w:p>
    <w:p w14:paraId="5B4F274C" w14:textId="77777777" w:rsidR="00A94391" w:rsidRDefault="00A94391" w:rsidP="00A94391">
      <w:pPr>
        <w:pStyle w:val="Titre2"/>
        <w:rPr>
          <w:lang w:val="en-US"/>
        </w:rPr>
      </w:pPr>
      <w:bookmarkStart w:id="20" w:name="_Toc44071861"/>
      <w:r>
        <w:rPr>
          <w:lang w:val="en-US"/>
        </w:rPr>
        <w:lastRenderedPageBreak/>
        <w:t>3.8 Spectral Calibration Unit: SCU</w:t>
      </w:r>
      <w:bookmarkEnd w:id="20"/>
    </w:p>
    <w:p w14:paraId="06A3762A" w14:textId="77777777" w:rsidR="00A94391" w:rsidRDefault="00A94391" w:rsidP="00A94391">
      <w:pPr>
        <w:pStyle w:val="Paragraphedeliste"/>
        <w:numPr>
          <w:ilvl w:val="0"/>
          <w:numId w:val="15"/>
        </w:numPr>
        <w:jc w:val="both"/>
        <w:rPr>
          <w:lang w:val="en-US"/>
        </w:rPr>
      </w:pPr>
      <w:r>
        <w:rPr>
          <w:lang w:val="en-US"/>
        </w:rPr>
        <w:t>Additional fibers are mounted on the V-groove VGR to perform the spectral calibrations</w:t>
      </w:r>
      <w:r w:rsidR="008C7899">
        <w:rPr>
          <w:lang w:val="en-US"/>
        </w:rPr>
        <w:t>. The sources will be selected with the requirement of having at least three identified lines for the smallest spectral band (highest spe</w:t>
      </w:r>
      <w:r w:rsidR="004D5B3B">
        <w:rPr>
          <w:lang w:val="en-US"/>
        </w:rPr>
        <w:t>ctral resolution).</w:t>
      </w:r>
    </w:p>
    <w:p w14:paraId="47F8DDC8" w14:textId="77777777" w:rsidR="00A94391" w:rsidRPr="00A94391" w:rsidRDefault="00A94391" w:rsidP="00A94391">
      <w:pPr>
        <w:pStyle w:val="Paragraphedeliste"/>
        <w:numPr>
          <w:ilvl w:val="0"/>
          <w:numId w:val="16"/>
        </w:numPr>
        <w:jc w:val="both"/>
        <w:rPr>
          <w:i/>
          <w:color w:val="00B0F0"/>
          <w:lang w:val="en-US"/>
        </w:rPr>
      </w:pPr>
      <w:r>
        <w:rPr>
          <w:i/>
          <w:color w:val="00B0F0"/>
          <w:lang w:val="en-US"/>
        </w:rPr>
        <w:t>Sources, fibers</w:t>
      </w:r>
    </w:p>
    <w:p w14:paraId="31612829" w14:textId="77777777" w:rsidR="00A94391" w:rsidRPr="00A94391" w:rsidRDefault="00A94391" w:rsidP="00A94391">
      <w:pPr>
        <w:jc w:val="both"/>
        <w:rPr>
          <w:i/>
          <w:color w:val="00B0F0"/>
          <w:lang w:val="en-US"/>
        </w:rPr>
      </w:pPr>
    </w:p>
    <w:p w14:paraId="774E72F3" w14:textId="77777777" w:rsidR="00F43741" w:rsidRPr="00BC1916" w:rsidRDefault="00F43741" w:rsidP="00F43741">
      <w:pPr>
        <w:pStyle w:val="Titre1"/>
        <w:numPr>
          <w:ilvl w:val="0"/>
          <w:numId w:val="6"/>
        </w:numPr>
        <w:rPr>
          <w:lang w:val="en-US"/>
        </w:rPr>
      </w:pPr>
      <w:bookmarkStart w:id="21" w:name="_Toc44071862"/>
      <w:r>
        <w:rPr>
          <w:lang w:val="en-US"/>
        </w:rPr>
        <w:t>Presentation of the functions from the injection to the detection</w:t>
      </w:r>
      <w:bookmarkEnd w:id="21"/>
    </w:p>
    <w:p w14:paraId="179CCE1D" w14:textId="77777777" w:rsidR="00F43741" w:rsidRDefault="00F43741" w:rsidP="00F43741">
      <w:pPr>
        <w:pStyle w:val="Titre2"/>
        <w:rPr>
          <w:lang w:val="en-US"/>
        </w:rPr>
      </w:pPr>
      <w:bookmarkStart w:id="22" w:name="_Toc44071863"/>
      <w:r>
        <w:rPr>
          <w:lang w:val="en-US"/>
        </w:rPr>
        <w:t xml:space="preserve">4.1 Entrance plane: </w:t>
      </w:r>
      <w:proofErr w:type="gramStart"/>
      <w:r>
        <w:rPr>
          <w:lang w:val="en-US"/>
        </w:rPr>
        <w:t>the</w:t>
      </w:r>
      <w:proofErr w:type="gramEnd"/>
      <w:r>
        <w:rPr>
          <w:lang w:val="en-US"/>
        </w:rPr>
        <w:t xml:space="preserve"> V-Groove with the fibers</w:t>
      </w:r>
      <w:r w:rsidR="00A94391">
        <w:rPr>
          <w:lang w:val="en-US"/>
        </w:rPr>
        <w:t>: VGR</w:t>
      </w:r>
      <w:bookmarkEnd w:id="22"/>
    </w:p>
    <w:p w14:paraId="759BEF7F" w14:textId="77777777" w:rsidR="00F43741" w:rsidRPr="00EF5947" w:rsidRDefault="00F43741" w:rsidP="00F43741">
      <w:pPr>
        <w:pStyle w:val="Paragraphedeliste"/>
        <w:numPr>
          <w:ilvl w:val="0"/>
          <w:numId w:val="18"/>
        </w:numPr>
        <w:jc w:val="both"/>
        <w:rPr>
          <w:lang w:val="en-US"/>
        </w:rPr>
      </w:pPr>
      <w:r w:rsidRPr="00EF5947">
        <w:rPr>
          <w:lang w:val="en-US"/>
        </w:rPr>
        <w:t xml:space="preserve">The entrance plane of the spectrograph is defined by the V-Groove </w:t>
      </w:r>
      <w:r w:rsidR="00A94391" w:rsidRPr="00A94391">
        <w:rPr>
          <w:b/>
          <w:lang w:val="en-US"/>
        </w:rPr>
        <w:t>VGR</w:t>
      </w:r>
      <w:r w:rsidR="00A94391">
        <w:rPr>
          <w:lang w:val="en-US"/>
        </w:rPr>
        <w:t xml:space="preserve"> </w:t>
      </w:r>
      <w:r w:rsidRPr="00EF5947">
        <w:rPr>
          <w:lang w:val="en-US"/>
        </w:rPr>
        <w:t xml:space="preserve">assembling the 6 main single mode fibers (PM630-HP) in a non-redundant linear configuration. </w:t>
      </w:r>
    </w:p>
    <w:p w14:paraId="7A3FC77B" w14:textId="77777777" w:rsidR="00FE439A" w:rsidRDefault="00F43741" w:rsidP="00F43741">
      <w:pPr>
        <w:pStyle w:val="Paragraphedeliste"/>
        <w:numPr>
          <w:ilvl w:val="0"/>
          <w:numId w:val="18"/>
        </w:numPr>
        <w:jc w:val="both"/>
        <w:rPr>
          <w:lang w:val="en-US"/>
        </w:rPr>
      </w:pPr>
      <w:r w:rsidRPr="00EF5947">
        <w:rPr>
          <w:lang w:val="en-US"/>
        </w:rPr>
        <w:t xml:space="preserve">The V-Groove </w:t>
      </w:r>
      <w:r w:rsidR="004D5B3B">
        <w:rPr>
          <w:lang w:val="en-US"/>
        </w:rPr>
        <w:t>should provide the following</w:t>
      </w:r>
      <w:r w:rsidR="00641CA5">
        <w:rPr>
          <w:lang w:val="en-US"/>
        </w:rPr>
        <w:t xml:space="preserve"> spacings: </w:t>
      </w:r>
      <w:r w:rsidRPr="00EF5947">
        <w:rPr>
          <w:lang w:val="en-GB"/>
        </w:rPr>
        <w:t>3B – 2B – 4B – 7B – B</w:t>
      </w:r>
      <w:r w:rsidR="00641CA5">
        <w:rPr>
          <w:lang w:val="en-GB"/>
        </w:rPr>
        <w:t xml:space="preserve"> </w:t>
      </w:r>
      <w:r w:rsidR="004D5B3B">
        <w:rPr>
          <w:lang w:val="en-GB"/>
        </w:rPr>
        <w:t xml:space="preserve">giving </w:t>
      </w:r>
      <w:r w:rsidR="00641CA5">
        <w:rPr>
          <w:lang w:val="en-GB"/>
        </w:rPr>
        <w:t xml:space="preserve">the </w:t>
      </w:r>
      <w:r w:rsidR="004D5B3B">
        <w:rPr>
          <w:lang w:val="en-GB"/>
        </w:rPr>
        <w:t xml:space="preserve">following set of spatial </w:t>
      </w:r>
      <w:r w:rsidR="00641CA5">
        <w:rPr>
          <w:lang w:val="en-GB"/>
        </w:rPr>
        <w:t xml:space="preserve">frequencies: </w:t>
      </w:r>
      <w:r w:rsidR="00641CA5" w:rsidRPr="008A0C39">
        <w:rPr>
          <w:lang w:val="en-US"/>
        </w:rPr>
        <w:t>1,2, 3, 4, 5, 6, 7, 8, 9, 11, 12, 13, 14, 16, 17 B/</w:t>
      </w:r>
      <w:r w:rsidR="00641CA5" w:rsidRPr="00641CA5">
        <w:rPr>
          <w:rFonts w:ascii="Symbol" w:hAnsi="Symbol"/>
        </w:rPr>
        <w:t></w:t>
      </w:r>
      <w:r w:rsidRPr="00EF5947">
        <w:rPr>
          <w:lang w:val="en-US"/>
        </w:rPr>
        <w:t xml:space="preserve">. </w:t>
      </w:r>
      <w:r w:rsidR="00FE439A">
        <w:rPr>
          <w:lang w:val="en-US"/>
        </w:rPr>
        <w:t>The minimal separation between two beams (closest baseline B) is 500µm.</w:t>
      </w:r>
    </w:p>
    <w:p w14:paraId="7BD4ACB2" w14:textId="77777777" w:rsidR="00F43741" w:rsidRDefault="00F43741" w:rsidP="00F43741">
      <w:pPr>
        <w:pStyle w:val="Paragraphedeliste"/>
        <w:numPr>
          <w:ilvl w:val="0"/>
          <w:numId w:val="18"/>
        </w:numPr>
        <w:jc w:val="both"/>
        <w:rPr>
          <w:lang w:val="en-US"/>
        </w:rPr>
      </w:pPr>
      <w:r w:rsidRPr="00EF5947">
        <w:rPr>
          <w:lang w:val="en-US"/>
        </w:rPr>
        <w:t>Additional f</w:t>
      </w:r>
      <w:r>
        <w:rPr>
          <w:lang w:val="en-US"/>
        </w:rPr>
        <w:t xml:space="preserve">ibers are installed </w:t>
      </w:r>
      <w:r w:rsidRPr="00EF5947">
        <w:rPr>
          <w:lang w:val="en-US"/>
        </w:rPr>
        <w:t>to illuminate the spectrograph with spectral calibration lamps.</w:t>
      </w:r>
    </w:p>
    <w:p w14:paraId="28F221FA" w14:textId="77777777" w:rsidR="00F43741" w:rsidRDefault="00F43741" w:rsidP="00F43741">
      <w:pPr>
        <w:pStyle w:val="Titre2"/>
        <w:rPr>
          <w:lang w:val="en-US"/>
        </w:rPr>
      </w:pPr>
      <w:bookmarkStart w:id="23" w:name="_Toc44071864"/>
      <w:r>
        <w:rPr>
          <w:lang w:val="en-US"/>
        </w:rPr>
        <w:t xml:space="preserve">4.2: the </w:t>
      </w:r>
      <w:proofErr w:type="spellStart"/>
      <w:r>
        <w:rPr>
          <w:lang w:val="en-US"/>
        </w:rPr>
        <w:t>microlens</w:t>
      </w:r>
      <w:proofErr w:type="spellEnd"/>
      <w:r>
        <w:rPr>
          <w:lang w:val="en-US"/>
        </w:rPr>
        <w:t xml:space="preserve"> array</w:t>
      </w:r>
      <w:r w:rsidR="00A94391">
        <w:rPr>
          <w:lang w:val="en-US"/>
        </w:rPr>
        <w:t>: MLA</w:t>
      </w:r>
      <w:bookmarkEnd w:id="23"/>
    </w:p>
    <w:p w14:paraId="6C0E2A4A" w14:textId="77777777" w:rsidR="00F43741" w:rsidRDefault="00F43741" w:rsidP="00F43741">
      <w:pPr>
        <w:pStyle w:val="Paragraphedeliste"/>
        <w:numPr>
          <w:ilvl w:val="0"/>
          <w:numId w:val="20"/>
        </w:numPr>
        <w:jc w:val="both"/>
        <w:rPr>
          <w:lang w:val="en-US"/>
        </w:rPr>
      </w:pPr>
      <w:r>
        <w:rPr>
          <w:lang w:val="en-US"/>
        </w:rPr>
        <w:t>At the exit of the V-groove a</w:t>
      </w:r>
      <w:r w:rsidRPr="00610DF3">
        <w:rPr>
          <w:lang w:val="en-US"/>
        </w:rPr>
        <w:t xml:space="preserve"> micro lens array (</w:t>
      </w:r>
      <w:r w:rsidRPr="00A94391">
        <w:rPr>
          <w:b/>
          <w:lang w:val="en-US"/>
        </w:rPr>
        <w:t>MLA</w:t>
      </w:r>
      <w:r w:rsidRPr="00610DF3">
        <w:rPr>
          <w:lang w:val="en-US"/>
        </w:rPr>
        <w:t xml:space="preserve">) is installed, with a pitch of 250µm to collimate the different beams and to define a pupil stop by the diameter of the </w:t>
      </w:r>
      <w:proofErr w:type="spellStart"/>
      <w:r w:rsidRPr="00610DF3">
        <w:rPr>
          <w:lang w:val="en-US"/>
        </w:rPr>
        <w:t>microlens</w:t>
      </w:r>
      <w:proofErr w:type="spellEnd"/>
      <w:r w:rsidRPr="00610DF3">
        <w:rPr>
          <w:lang w:val="en-US"/>
        </w:rPr>
        <w:t>.</w:t>
      </w:r>
    </w:p>
    <w:p w14:paraId="76795B1B" w14:textId="77777777" w:rsidR="00FE439A" w:rsidRPr="004D5B3B" w:rsidRDefault="00FE439A" w:rsidP="004D5B3B">
      <w:pPr>
        <w:pStyle w:val="Paragraphedeliste"/>
        <w:numPr>
          <w:ilvl w:val="0"/>
          <w:numId w:val="20"/>
        </w:numPr>
        <w:jc w:val="both"/>
        <w:rPr>
          <w:lang w:val="en-US"/>
        </w:rPr>
      </w:pPr>
      <w:r w:rsidRPr="00FE439A">
        <w:rPr>
          <w:lang w:val="en-US"/>
        </w:rPr>
        <w:t>The size of the output pupil must be shaped to avoid crosstalk between fringe peaks. This is more critical for the peaks corresponding to the highest frequencies. To minimize this effect the ratio between the minimal beam separation and the pupil size B/D must be greater than (2R+1)/(R-16) where R is the spectral resolution. With R=140 (</w:t>
      </w:r>
      <w:proofErr w:type="spellStart"/>
      <w:r w:rsidRPr="00FE439A">
        <w:rPr>
          <w:lang w:val="en-US"/>
        </w:rPr>
        <w:t>cf</w:t>
      </w:r>
      <w:proofErr w:type="spellEnd"/>
      <w:r w:rsidRPr="00FE439A">
        <w:rPr>
          <w:lang w:val="en-US"/>
        </w:rPr>
        <w:t xml:space="preserve"> section 4.7) and B=500µm (</w:t>
      </w:r>
      <w:proofErr w:type="spellStart"/>
      <w:r w:rsidRPr="00FE439A">
        <w:rPr>
          <w:lang w:val="en-US"/>
        </w:rPr>
        <w:t>cf</w:t>
      </w:r>
      <w:proofErr w:type="spellEnd"/>
      <w:r w:rsidRPr="00FE439A">
        <w:rPr>
          <w:lang w:val="en-US"/>
        </w:rPr>
        <w:t xml:space="preserve"> section 4.1) the pupil size B must </w:t>
      </w:r>
      <w:r>
        <w:rPr>
          <w:lang w:val="en-US"/>
        </w:rPr>
        <w:t>be small</w:t>
      </w:r>
      <w:r w:rsidRPr="00FE439A">
        <w:rPr>
          <w:lang w:val="en-US"/>
        </w:rPr>
        <w:t xml:space="preserve">er than 220µm. </w:t>
      </w:r>
    </w:p>
    <w:p w14:paraId="28A90F53" w14:textId="77777777" w:rsidR="00F43741" w:rsidRDefault="00F43741" w:rsidP="00F43741">
      <w:pPr>
        <w:pStyle w:val="Titre2"/>
        <w:rPr>
          <w:lang w:val="en-US"/>
        </w:rPr>
      </w:pPr>
      <w:bookmarkStart w:id="24" w:name="_Toc44071865"/>
      <w:r>
        <w:rPr>
          <w:lang w:val="en-US"/>
        </w:rPr>
        <w:t>4.3 Field Limitation</w:t>
      </w:r>
      <w:bookmarkEnd w:id="24"/>
    </w:p>
    <w:p w14:paraId="78BDA802" w14:textId="77777777" w:rsidR="00F43741" w:rsidRDefault="00F43741" w:rsidP="00F43741">
      <w:pPr>
        <w:pStyle w:val="Paragraphedeliste"/>
        <w:numPr>
          <w:ilvl w:val="0"/>
          <w:numId w:val="20"/>
        </w:numPr>
        <w:jc w:val="both"/>
        <w:rPr>
          <w:lang w:val="en-US"/>
        </w:rPr>
      </w:pPr>
      <w:r>
        <w:rPr>
          <w:lang w:val="en-US"/>
        </w:rPr>
        <w:t>To avoid the contamination of the photometric fluxes by the interferometric channels, a field stop has been considered with a mask in an intermediate image plane.</w:t>
      </w:r>
    </w:p>
    <w:p w14:paraId="1EE35229" w14:textId="77777777" w:rsidR="00F43741" w:rsidRDefault="00F43741" w:rsidP="00F43741">
      <w:pPr>
        <w:pStyle w:val="Paragraphedeliste"/>
        <w:numPr>
          <w:ilvl w:val="0"/>
          <w:numId w:val="20"/>
        </w:numPr>
        <w:jc w:val="both"/>
        <w:rPr>
          <w:lang w:val="en-US"/>
        </w:rPr>
      </w:pPr>
      <w:r>
        <w:rPr>
          <w:lang w:val="en-US"/>
        </w:rPr>
        <w:t xml:space="preserve">The conclusion of the numerical study has demonstrated (reference document Cyril to be included) that the photometric channel closer to the interferometric channel will receive a contamination not larger than 0.5% of the flux of the photometric channel. </w:t>
      </w:r>
    </w:p>
    <w:p w14:paraId="11D3A512" w14:textId="77777777" w:rsidR="00F43741" w:rsidRDefault="00F43741" w:rsidP="00F43741">
      <w:pPr>
        <w:pStyle w:val="Paragraphedeliste"/>
        <w:numPr>
          <w:ilvl w:val="0"/>
          <w:numId w:val="20"/>
        </w:numPr>
        <w:jc w:val="both"/>
        <w:rPr>
          <w:lang w:val="en-US"/>
        </w:rPr>
      </w:pPr>
      <w:r>
        <w:rPr>
          <w:lang w:val="en-US"/>
        </w:rPr>
        <w:t>The conclusion is that we will not install a field limitation in SPICA-VIS.</w:t>
      </w:r>
    </w:p>
    <w:p w14:paraId="7F706386" w14:textId="77777777" w:rsidR="00F43741" w:rsidRPr="00C2342F" w:rsidRDefault="00F43741" w:rsidP="00F43741">
      <w:pPr>
        <w:pStyle w:val="Titre2"/>
        <w:rPr>
          <w:lang w:val="en-US"/>
        </w:rPr>
      </w:pPr>
      <w:bookmarkStart w:id="25" w:name="_Toc44071866"/>
      <w:r>
        <w:rPr>
          <w:lang w:val="en-US"/>
        </w:rPr>
        <w:t>4.4 I</w:t>
      </w:r>
      <w:r w:rsidR="00456D6F">
        <w:rPr>
          <w:lang w:val="en-US"/>
        </w:rPr>
        <w:t xml:space="preserve">nterferometric photometric </w:t>
      </w:r>
      <w:r>
        <w:rPr>
          <w:lang w:val="en-US"/>
        </w:rPr>
        <w:t>splitter</w:t>
      </w:r>
      <w:r w:rsidR="00A94391">
        <w:rPr>
          <w:lang w:val="en-US"/>
        </w:rPr>
        <w:t>: IPS</w:t>
      </w:r>
      <w:bookmarkEnd w:id="25"/>
    </w:p>
    <w:p w14:paraId="15A71088" w14:textId="77777777" w:rsidR="00F43741" w:rsidRDefault="00F43741" w:rsidP="00F43741">
      <w:pPr>
        <w:pStyle w:val="Paragraphedeliste"/>
        <w:numPr>
          <w:ilvl w:val="0"/>
          <w:numId w:val="20"/>
        </w:numPr>
        <w:jc w:val="both"/>
        <w:rPr>
          <w:lang w:val="en-US"/>
        </w:rPr>
      </w:pPr>
      <w:r>
        <w:rPr>
          <w:lang w:val="en-US"/>
        </w:rPr>
        <w:t xml:space="preserve">A 90/10 beam splitter </w:t>
      </w:r>
      <w:r w:rsidR="00A94391">
        <w:rPr>
          <w:lang w:val="en-US"/>
        </w:rPr>
        <w:t xml:space="preserve">called </w:t>
      </w:r>
      <w:r w:rsidR="00A94391" w:rsidRPr="00A94391">
        <w:rPr>
          <w:b/>
          <w:lang w:val="en-US"/>
        </w:rPr>
        <w:t>BSL</w:t>
      </w:r>
      <w:r w:rsidR="00A94391">
        <w:rPr>
          <w:lang w:val="en-US"/>
        </w:rPr>
        <w:t xml:space="preserve"> </w:t>
      </w:r>
      <w:r>
        <w:rPr>
          <w:lang w:val="en-US"/>
        </w:rPr>
        <w:t>permits to separate the interferometric channels and the photometric channels.</w:t>
      </w:r>
    </w:p>
    <w:p w14:paraId="4531E6D5" w14:textId="77777777" w:rsidR="00F43741" w:rsidRDefault="00F43741" w:rsidP="00F43741">
      <w:pPr>
        <w:pStyle w:val="Paragraphedeliste"/>
        <w:numPr>
          <w:ilvl w:val="0"/>
          <w:numId w:val="20"/>
        </w:numPr>
        <w:jc w:val="both"/>
        <w:rPr>
          <w:lang w:val="en-US"/>
        </w:rPr>
      </w:pPr>
      <w:r>
        <w:rPr>
          <w:lang w:val="en-US"/>
        </w:rPr>
        <w:t xml:space="preserve">The 90/10 ratio has been calculated so that the superposition of 6 </w:t>
      </w:r>
      <w:proofErr w:type="spellStart"/>
      <w:r>
        <w:rPr>
          <w:lang w:val="en-US"/>
        </w:rPr>
        <w:t>anamorphosed</w:t>
      </w:r>
      <w:proofErr w:type="spellEnd"/>
      <w:r>
        <w:rPr>
          <w:lang w:val="en-US"/>
        </w:rPr>
        <w:t xml:space="preserve"> beams in the interferometric channel (90%) will give the same maximum intensity than one single photometric (10%) channel.</w:t>
      </w:r>
    </w:p>
    <w:p w14:paraId="2671406A" w14:textId="77777777" w:rsidR="00456D6F" w:rsidRDefault="00456D6F" w:rsidP="00F43741">
      <w:pPr>
        <w:pStyle w:val="Paragraphedeliste"/>
        <w:numPr>
          <w:ilvl w:val="0"/>
          <w:numId w:val="20"/>
        </w:numPr>
        <w:jc w:val="both"/>
        <w:rPr>
          <w:lang w:val="en-US"/>
        </w:rPr>
      </w:pPr>
      <w:r>
        <w:rPr>
          <w:lang w:val="en-US"/>
        </w:rPr>
        <w:t xml:space="preserve">In the photometric channel, the </w:t>
      </w:r>
      <w:r w:rsidRPr="00456D6F">
        <w:rPr>
          <w:b/>
          <w:lang w:val="en-US"/>
        </w:rPr>
        <w:t>BSL</w:t>
      </w:r>
      <w:r>
        <w:rPr>
          <w:lang w:val="en-US"/>
        </w:rPr>
        <w:t xml:space="preserve"> is followed by a Photometric Folding Mirror (</w:t>
      </w:r>
      <w:r w:rsidRPr="00456D6F">
        <w:rPr>
          <w:b/>
          <w:lang w:val="en-US"/>
        </w:rPr>
        <w:t>PFM</w:t>
      </w:r>
      <w:r>
        <w:rPr>
          <w:lang w:val="en-US"/>
        </w:rPr>
        <w:t>)</w:t>
      </w:r>
    </w:p>
    <w:p w14:paraId="61C0DD7A" w14:textId="77777777" w:rsidR="00456D6F" w:rsidRDefault="00456D6F" w:rsidP="00456D6F">
      <w:pPr>
        <w:pStyle w:val="Titre2"/>
        <w:rPr>
          <w:lang w:val="en-US"/>
        </w:rPr>
      </w:pPr>
      <w:bookmarkStart w:id="26" w:name="_Toc44071867"/>
      <w:r>
        <w:rPr>
          <w:lang w:val="en-US"/>
        </w:rPr>
        <w:t>4.5 Photometric transfer system: PTS</w:t>
      </w:r>
      <w:bookmarkEnd w:id="26"/>
    </w:p>
    <w:p w14:paraId="3EFD6949" w14:textId="77777777" w:rsidR="00456D6F" w:rsidRPr="00456D6F" w:rsidRDefault="00456D6F" w:rsidP="00456D6F">
      <w:pPr>
        <w:pStyle w:val="Paragraphedeliste"/>
        <w:numPr>
          <w:ilvl w:val="0"/>
          <w:numId w:val="27"/>
        </w:numPr>
        <w:rPr>
          <w:lang w:val="en-US"/>
        </w:rPr>
      </w:pPr>
      <w:r>
        <w:rPr>
          <w:lang w:val="en-US"/>
        </w:rPr>
        <w:t>This module composed of three lenses (</w:t>
      </w:r>
      <w:r w:rsidRPr="00456D6F">
        <w:rPr>
          <w:b/>
          <w:lang w:val="en-US"/>
        </w:rPr>
        <w:t>FLS</w:t>
      </w:r>
      <w:r>
        <w:rPr>
          <w:lang w:val="en-US"/>
        </w:rPr>
        <w:t xml:space="preserve">, </w:t>
      </w:r>
      <w:r w:rsidRPr="00456D6F">
        <w:rPr>
          <w:b/>
          <w:lang w:val="en-US"/>
        </w:rPr>
        <w:t>SLS</w:t>
      </w:r>
      <w:r>
        <w:rPr>
          <w:lang w:val="en-US"/>
        </w:rPr>
        <w:t xml:space="preserve">, </w:t>
      </w:r>
      <w:r w:rsidRPr="00456D6F">
        <w:rPr>
          <w:b/>
          <w:lang w:val="en-US"/>
        </w:rPr>
        <w:t>TLS</w:t>
      </w:r>
      <w:r>
        <w:rPr>
          <w:lang w:val="en-US"/>
        </w:rPr>
        <w:t xml:space="preserve"> for First, Second and Third Lens) permits the correct sampling of the dispersed pupil planes in the photometric channels.</w:t>
      </w:r>
    </w:p>
    <w:p w14:paraId="1ABCF8CD" w14:textId="77777777" w:rsidR="00F43741" w:rsidRDefault="00F43741" w:rsidP="00F43741">
      <w:pPr>
        <w:pStyle w:val="Titre2"/>
        <w:rPr>
          <w:lang w:val="en-US"/>
        </w:rPr>
      </w:pPr>
      <w:bookmarkStart w:id="27" w:name="_Toc44071868"/>
      <w:r>
        <w:rPr>
          <w:lang w:val="en-US"/>
        </w:rPr>
        <w:lastRenderedPageBreak/>
        <w:t>4</w:t>
      </w:r>
      <w:r w:rsidR="00456D6F">
        <w:rPr>
          <w:lang w:val="en-US"/>
        </w:rPr>
        <w:t>.6</w:t>
      </w:r>
      <w:r>
        <w:rPr>
          <w:lang w:val="en-US"/>
        </w:rPr>
        <w:t xml:space="preserve"> </w:t>
      </w:r>
      <w:r w:rsidR="00456D6F">
        <w:rPr>
          <w:lang w:val="en-US"/>
        </w:rPr>
        <w:t xml:space="preserve">Interferometric </w:t>
      </w:r>
      <w:r>
        <w:rPr>
          <w:lang w:val="en-US"/>
        </w:rPr>
        <w:t>Anamorph</w:t>
      </w:r>
      <w:r w:rsidR="00456D6F">
        <w:rPr>
          <w:lang w:val="en-US"/>
        </w:rPr>
        <w:t>ic System: IAS</w:t>
      </w:r>
      <w:bookmarkEnd w:id="27"/>
    </w:p>
    <w:p w14:paraId="5EA19DCC" w14:textId="77777777" w:rsidR="00D44E40" w:rsidRPr="00D44E40" w:rsidRDefault="00D44E40" w:rsidP="00D44E40">
      <w:pPr>
        <w:pStyle w:val="Paragraphedeliste"/>
        <w:numPr>
          <w:ilvl w:val="0"/>
          <w:numId w:val="20"/>
        </w:numPr>
        <w:jc w:val="both"/>
        <w:rPr>
          <w:lang w:val="en-US"/>
        </w:rPr>
      </w:pPr>
      <w:r w:rsidRPr="00D44E40">
        <w:rPr>
          <w:lang w:val="en-US"/>
        </w:rPr>
        <w:t xml:space="preserve">From section 4.8, the fringe sampling of the largest baseline (17B) is 3 pixels per fringe at </w:t>
      </w:r>
      <w:r w:rsidRPr="00D44E40">
        <w:rPr>
          <w:rFonts w:ascii="Symbol" w:hAnsi="Symbol"/>
          <w:lang w:val="en-US"/>
        </w:rPr>
        <w:t></w:t>
      </w:r>
      <w:r w:rsidRPr="00D44E40">
        <w:rPr>
          <w:lang w:val="en-US"/>
        </w:rPr>
        <w:t xml:space="preserve">=650µm. As a result, the sampling of the closest one (B) is 51 pixels per fringe. Considering the necessary ratio between D and B (&lt;220/500) given in section 4.2, </w:t>
      </w:r>
      <w:r w:rsidRPr="00D44E40">
        <w:rPr>
          <w:rFonts w:ascii="Symbol" w:hAnsi="Symbol"/>
          <w:lang w:val="en-US"/>
        </w:rPr>
        <w:t></w:t>
      </w:r>
      <w:r w:rsidRPr="00D44E40">
        <w:rPr>
          <w:lang w:val="en-US"/>
        </w:rPr>
        <w:t>/D is sampled by more than 116 pixels.</w:t>
      </w:r>
    </w:p>
    <w:p w14:paraId="792F8654" w14:textId="77777777" w:rsidR="00D44E40" w:rsidRPr="00D44E40" w:rsidRDefault="00D44E40" w:rsidP="00D44E40">
      <w:pPr>
        <w:pStyle w:val="Paragraphedeliste"/>
        <w:numPr>
          <w:ilvl w:val="0"/>
          <w:numId w:val="20"/>
        </w:numPr>
        <w:jc w:val="both"/>
        <w:rPr>
          <w:lang w:val="en-US"/>
        </w:rPr>
      </w:pPr>
      <w:r w:rsidRPr="00D44E40">
        <w:rPr>
          <w:lang w:val="en-US"/>
        </w:rPr>
        <w:t xml:space="preserve">To limit the size of the signal in the spectral direction, the sampling of the spectral channel defined by </w:t>
      </w:r>
      <w:r w:rsidRPr="00D44E40">
        <w:rPr>
          <w:rFonts w:ascii="Symbol" w:hAnsi="Symbol"/>
          <w:lang w:val="en-US"/>
        </w:rPr>
        <w:t></w:t>
      </w:r>
      <w:r w:rsidRPr="00D44E40">
        <w:rPr>
          <w:lang w:val="en-US"/>
        </w:rPr>
        <w:t>/D must be 2 pixels. As consequence, an anamorphic system with a differential magnification ratio greater than 58 is necessary to optimize the signal in the spectral and the spatial directions.</w:t>
      </w:r>
    </w:p>
    <w:p w14:paraId="2F4141F2" w14:textId="77777777" w:rsidR="00F43741" w:rsidRDefault="00D44E40" w:rsidP="00F43741">
      <w:pPr>
        <w:pStyle w:val="Paragraphedeliste"/>
        <w:numPr>
          <w:ilvl w:val="0"/>
          <w:numId w:val="20"/>
        </w:numPr>
        <w:jc w:val="both"/>
        <w:rPr>
          <w:lang w:val="en-US"/>
        </w:rPr>
      </w:pPr>
      <w:r>
        <w:rPr>
          <w:lang w:val="en-US"/>
        </w:rPr>
        <w:t>This system</w:t>
      </w:r>
      <w:r w:rsidR="00456D6F">
        <w:rPr>
          <w:lang w:val="en-US"/>
        </w:rPr>
        <w:t xml:space="preserve"> is composed of the </w:t>
      </w:r>
      <w:r w:rsidR="00456D6F" w:rsidRPr="00456D6F">
        <w:rPr>
          <w:b/>
          <w:lang w:val="en-US"/>
        </w:rPr>
        <w:t>FC</w:t>
      </w:r>
      <w:r>
        <w:rPr>
          <w:b/>
          <w:lang w:val="en-US"/>
        </w:rPr>
        <w:t>L</w:t>
      </w:r>
      <w:r w:rsidR="00456D6F">
        <w:rPr>
          <w:lang w:val="en-US"/>
        </w:rPr>
        <w:t xml:space="preserve"> (First Cylindrical </w:t>
      </w:r>
      <w:r>
        <w:rPr>
          <w:lang w:val="en-US"/>
        </w:rPr>
        <w:t>Lens</w:t>
      </w:r>
      <w:r w:rsidR="00456D6F">
        <w:rPr>
          <w:lang w:val="en-US"/>
        </w:rPr>
        <w:t xml:space="preserve">) and of the </w:t>
      </w:r>
      <w:r w:rsidR="00456D6F" w:rsidRPr="00456D6F">
        <w:rPr>
          <w:b/>
          <w:lang w:val="en-US"/>
        </w:rPr>
        <w:t>SC</w:t>
      </w:r>
      <w:r>
        <w:rPr>
          <w:b/>
          <w:lang w:val="en-US"/>
        </w:rPr>
        <w:t>L</w:t>
      </w:r>
      <w:r w:rsidR="00456D6F">
        <w:rPr>
          <w:lang w:val="en-US"/>
        </w:rPr>
        <w:t xml:space="preserve"> (Second Cylindrical </w:t>
      </w:r>
      <w:r>
        <w:rPr>
          <w:lang w:val="en-US"/>
        </w:rPr>
        <w:t>Lens</w:t>
      </w:r>
      <w:r w:rsidR="00456D6F">
        <w:rPr>
          <w:lang w:val="en-US"/>
        </w:rPr>
        <w:t>).</w:t>
      </w:r>
    </w:p>
    <w:p w14:paraId="758BBD73" w14:textId="77777777" w:rsidR="00F43741" w:rsidRDefault="00456D6F" w:rsidP="00F43741">
      <w:pPr>
        <w:pStyle w:val="Titre2"/>
        <w:rPr>
          <w:lang w:val="en-US"/>
        </w:rPr>
      </w:pPr>
      <w:bookmarkStart w:id="28" w:name="_Toc44071869"/>
      <w:r>
        <w:rPr>
          <w:lang w:val="en-US"/>
        </w:rPr>
        <w:t>4.7</w:t>
      </w:r>
      <w:r w:rsidR="00F43741">
        <w:rPr>
          <w:lang w:val="en-US"/>
        </w:rPr>
        <w:t xml:space="preserve"> Dispersion system</w:t>
      </w:r>
      <w:r>
        <w:rPr>
          <w:lang w:val="en-US"/>
        </w:rPr>
        <w:t>: DIS</w:t>
      </w:r>
      <w:bookmarkEnd w:id="28"/>
    </w:p>
    <w:p w14:paraId="0CEFCB22" w14:textId="77777777" w:rsidR="00F43741" w:rsidRDefault="00F43741" w:rsidP="00F43741">
      <w:pPr>
        <w:pStyle w:val="Paragraphedeliste"/>
        <w:numPr>
          <w:ilvl w:val="0"/>
          <w:numId w:val="20"/>
        </w:numPr>
        <w:jc w:val="both"/>
        <w:rPr>
          <w:lang w:val="en-US"/>
        </w:rPr>
      </w:pPr>
      <w:r>
        <w:rPr>
          <w:lang w:val="en-US"/>
        </w:rPr>
        <w:t>Three modes of dispersion are considered</w:t>
      </w:r>
    </w:p>
    <w:p w14:paraId="66508F9F" w14:textId="77777777" w:rsidR="00F43741" w:rsidRDefault="00456D6F" w:rsidP="00F43741">
      <w:pPr>
        <w:pStyle w:val="Paragraphedeliste"/>
        <w:numPr>
          <w:ilvl w:val="1"/>
          <w:numId w:val="20"/>
        </w:numPr>
        <w:jc w:val="both"/>
        <w:rPr>
          <w:lang w:val="en-US"/>
        </w:rPr>
      </w:pPr>
      <w:r>
        <w:rPr>
          <w:lang w:val="en-US"/>
        </w:rPr>
        <w:t xml:space="preserve">LR: R=140 with a mirror </w:t>
      </w:r>
      <w:r w:rsidRPr="00456D6F">
        <w:rPr>
          <w:b/>
          <w:lang w:val="en-US"/>
        </w:rPr>
        <w:t>LDM</w:t>
      </w:r>
      <w:r>
        <w:rPr>
          <w:lang w:val="en-US"/>
        </w:rPr>
        <w:t xml:space="preserve"> and two prisms </w:t>
      </w:r>
      <w:r w:rsidRPr="00456D6F">
        <w:rPr>
          <w:b/>
          <w:lang w:val="en-US"/>
        </w:rPr>
        <w:t>LFP</w:t>
      </w:r>
      <w:r>
        <w:rPr>
          <w:lang w:val="en-US"/>
        </w:rPr>
        <w:t xml:space="preserve">, </w:t>
      </w:r>
      <w:r w:rsidRPr="00456D6F">
        <w:rPr>
          <w:b/>
          <w:lang w:val="en-US"/>
        </w:rPr>
        <w:t>LSP</w:t>
      </w:r>
      <w:r>
        <w:rPr>
          <w:lang w:val="en-US"/>
        </w:rPr>
        <w:t>.</w:t>
      </w:r>
    </w:p>
    <w:p w14:paraId="3BA2B069" w14:textId="77777777" w:rsidR="00F43741" w:rsidRDefault="00F43741" w:rsidP="00F43741">
      <w:pPr>
        <w:pStyle w:val="Paragraphedeliste"/>
        <w:numPr>
          <w:ilvl w:val="1"/>
          <w:numId w:val="20"/>
        </w:numPr>
        <w:jc w:val="both"/>
        <w:rPr>
          <w:lang w:val="en-US"/>
        </w:rPr>
      </w:pPr>
      <w:r>
        <w:rPr>
          <w:lang w:val="en-US"/>
        </w:rPr>
        <w:t xml:space="preserve">MR: R=3000 </w:t>
      </w:r>
      <w:r w:rsidR="00456D6F">
        <w:rPr>
          <w:lang w:val="en-US"/>
        </w:rPr>
        <w:t xml:space="preserve">with a grating </w:t>
      </w:r>
      <w:r w:rsidR="00456D6F" w:rsidRPr="00456D6F">
        <w:rPr>
          <w:b/>
          <w:lang w:val="en-US"/>
        </w:rPr>
        <w:t>MDG</w:t>
      </w:r>
    </w:p>
    <w:p w14:paraId="6B568A54" w14:textId="77777777" w:rsidR="00F43741" w:rsidRDefault="00F43741" w:rsidP="00F43741">
      <w:pPr>
        <w:pStyle w:val="Paragraphedeliste"/>
        <w:numPr>
          <w:ilvl w:val="1"/>
          <w:numId w:val="20"/>
        </w:numPr>
        <w:jc w:val="both"/>
        <w:rPr>
          <w:lang w:val="en-US"/>
        </w:rPr>
      </w:pPr>
      <w:r>
        <w:rPr>
          <w:lang w:val="en-US"/>
        </w:rPr>
        <w:t>HR: R=10000</w:t>
      </w:r>
      <w:r w:rsidR="00456D6F">
        <w:rPr>
          <w:lang w:val="en-US"/>
        </w:rPr>
        <w:t xml:space="preserve"> with a grating </w:t>
      </w:r>
      <w:r w:rsidR="00456D6F" w:rsidRPr="00456D6F">
        <w:rPr>
          <w:b/>
          <w:lang w:val="en-US"/>
        </w:rPr>
        <w:t>HDG</w:t>
      </w:r>
    </w:p>
    <w:p w14:paraId="72059EB7" w14:textId="77777777" w:rsidR="00F43741" w:rsidRDefault="00F43741" w:rsidP="00F43741">
      <w:pPr>
        <w:pStyle w:val="Paragraphedeliste"/>
        <w:numPr>
          <w:ilvl w:val="0"/>
          <w:numId w:val="20"/>
        </w:numPr>
        <w:jc w:val="both"/>
        <w:rPr>
          <w:lang w:val="en-US"/>
        </w:rPr>
      </w:pPr>
      <w:r>
        <w:rPr>
          <w:lang w:val="en-US"/>
        </w:rPr>
        <w:t>An interchangeable system of the three dispersers is necessary.</w:t>
      </w:r>
    </w:p>
    <w:p w14:paraId="5CA6C964" w14:textId="77777777" w:rsidR="00F43741" w:rsidRDefault="00F43741" w:rsidP="00F43741">
      <w:pPr>
        <w:pStyle w:val="Paragraphedeliste"/>
        <w:numPr>
          <w:ilvl w:val="0"/>
          <w:numId w:val="20"/>
        </w:numPr>
        <w:jc w:val="both"/>
        <w:rPr>
          <w:lang w:val="en-US"/>
        </w:rPr>
      </w:pPr>
      <w:r>
        <w:rPr>
          <w:lang w:val="en-US"/>
        </w:rPr>
        <w:t>An additional rotation is necessary for the MR and HR modes for adjusting the central wavelength on the detector.</w:t>
      </w:r>
    </w:p>
    <w:p w14:paraId="0588E55C" w14:textId="77777777" w:rsidR="00F43741" w:rsidRPr="006B704F" w:rsidRDefault="00F43741" w:rsidP="00F43741">
      <w:pPr>
        <w:pStyle w:val="Paragraphedeliste"/>
        <w:numPr>
          <w:ilvl w:val="0"/>
          <w:numId w:val="16"/>
        </w:numPr>
        <w:jc w:val="both"/>
        <w:rPr>
          <w:i/>
          <w:color w:val="00B0F0"/>
          <w:lang w:val="en-US"/>
        </w:rPr>
      </w:pPr>
      <w:r>
        <w:rPr>
          <w:i/>
          <w:color w:val="00B0F0"/>
          <w:lang w:val="en-US"/>
        </w:rPr>
        <w:t>1 multi</w:t>
      </w:r>
      <w:r w:rsidRPr="006B704F">
        <w:rPr>
          <w:i/>
          <w:color w:val="00B0F0"/>
          <w:lang w:val="en-US"/>
        </w:rPr>
        <w:t>-position system</w:t>
      </w:r>
    </w:p>
    <w:p w14:paraId="6FD3C0B4" w14:textId="77777777" w:rsidR="00F43741" w:rsidRPr="006B704F" w:rsidRDefault="00F43741" w:rsidP="00F43741">
      <w:pPr>
        <w:pStyle w:val="Paragraphedeliste"/>
        <w:numPr>
          <w:ilvl w:val="0"/>
          <w:numId w:val="16"/>
        </w:numPr>
        <w:jc w:val="both"/>
        <w:rPr>
          <w:i/>
          <w:color w:val="00B0F0"/>
          <w:lang w:val="en-US"/>
        </w:rPr>
      </w:pPr>
      <w:r w:rsidRPr="006B704F">
        <w:rPr>
          <w:i/>
          <w:color w:val="00B0F0"/>
          <w:lang w:val="en-US"/>
        </w:rPr>
        <w:t>1 rotation</w:t>
      </w:r>
    </w:p>
    <w:p w14:paraId="2994A1C4" w14:textId="77777777" w:rsidR="00F43741" w:rsidRDefault="00F43741" w:rsidP="00F43741">
      <w:pPr>
        <w:pStyle w:val="Titre2"/>
        <w:rPr>
          <w:lang w:val="en-US"/>
        </w:rPr>
      </w:pPr>
      <w:bookmarkStart w:id="29" w:name="_Toc44071870"/>
      <w:r>
        <w:rPr>
          <w:lang w:val="en-US"/>
        </w:rPr>
        <w:t>4.</w:t>
      </w:r>
      <w:r w:rsidR="00456D6F">
        <w:rPr>
          <w:lang w:val="en-US"/>
        </w:rPr>
        <w:t>8</w:t>
      </w:r>
      <w:r>
        <w:rPr>
          <w:lang w:val="en-US"/>
        </w:rPr>
        <w:t xml:space="preserve"> Camera optics</w:t>
      </w:r>
      <w:r w:rsidR="00456D6F">
        <w:rPr>
          <w:lang w:val="en-US"/>
        </w:rPr>
        <w:t>: CAO</w:t>
      </w:r>
      <w:bookmarkEnd w:id="29"/>
    </w:p>
    <w:p w14:paraId="460EB717" w14:textId="77777777" w:rsidR="00D44E40" w:rsidRPr="00D44E40" w:rsidRDefault="00D44E40" w:rsidP="00D44E40">
      <w:pPr>
        <w:pStyle w:val="Paragraphedeliste"/>
        <w:numPr>
          <w:ilvl w:val="0"/>
          <w:numId w:val="21"/>
        </w:numPr>
        <w:jc w:val="both"/>
        <w:rPr>
          <w:lang w:val="en-US"/>
        </w:rPr>
      </w:pPr>
      <w:r>
        <w:rPr>
          <w:lang w:val="en-US"/>
        </w:rPr>
        <w:t xml:space="preserve">To </w:t>
      </w:r>
      <w:r w:rsidRPr="00D44E40">
        <w:rPr>
          <w:lang w:val="en-US"/>
        </w:rPr>
        <w:t xml:space="preserve">combine the beams and </w:t>
      </w:r>
      <w:r>
        <w:rPr>
          <w:lang w:val="en-US"/>
        </w:rPr>
        <w:t xml:space="preserve">form the image of the interferometric channel on the detector, a camera lens called </w:t>
      </w:r>
      <w:r w:rsidRPr="00D44E40">
        <w:rPr>
          <w:b/>
          <w:lang w:val="en-US"/>
        </w:rPr>
        <w:t>CAO</w:t>
      </w:r>
      <w:r>
        <w:rPr>
          <w:lang w:val="en-US"/>
        </w:rPr>
        <w:t xml:space="preserve"> is necessary and it should allow a sampling of </w:t>
      </w:r>
      <w:r w:rsidRPr="00D44E40">
        <w:rPr>
          <w:lang w:val="en-US"/>
        </w:rPr>
        <w:t xml:space="preserve">at least 3 pixels per fringes at </w:t>
      </w:r>
      <w:r w:rsidRPr="00D44E40">
        <w:rPr>
          <w:rFonts w:ascii="Symbol" w:hAnsi="Symbol"/>
          <w:lang w:val="en-US"/>
        </w:rPr>
        <w:t></w:t>
      </w:r>
      <w:r w:rsidRPr="00D44E40">
        <w:rPr>
          <w:lang w:val="en-US"/>
        </w:rPr>
        <w:t>=650nm for the closest fringes.</w:t>
      </w:r>
    </w:p>
    <w:p w14:paraId="3D92D3DC" w14:textId="77777777" w:rsidR="00F43741" w:rsidRDefault="00456D6F" w:rsidP="00F43741">
      <w:pPr>
        <w:pStyle w:val="Titre2"/>
        <w:rPr>
          <w:lang w:val="en-US"/>
        </w:rPr>
      </w:pPr>
      <w:bookmarkStart w:id="30" w:name="_Toc44071871"/>
      <w:r>
        <w:rPr>
          <w:lang w:val="en-US"/>
        </w:rPr>
        <w:t>4.9</w:t>
      </w:r>
      <w:r w:rsidR="00F43741">
        <w:rPr>
          <w:lang w:val="en-US"/>
        </w:rPr>
        <w:t xml:space="preserve"> Detector</w:t>
      </w:r>
      <w:r>
        <w:rPr>
          <w:lang w:val="en-US"/>
        </w:rPr>
        <w:t>: SDT</w:t>
      </w:r>
      <w:bookmarkEnd w:id="30"/>
    </w:p>
    <w:p w14:paraId="44D664FB" w14:textId="77777777" w:rsidR="00F43741" w:rsidRDefault="00F43741" w:rsidP="004D5B3B">
      <w:pPr>
        <w:pStyle w:val="Paragraphedeliste"/>
        <w:numPr>
          <w:ilvl w:val="0"/>
          <w:numId w:val="22"/>
        </w:numPr>
        <w:rPr>
          <w:lang w:val="en-US"/>
        </w:rPr>
      </w:pPr>
      <w:r>
        <w:rPr>
          <w:lang w:val="en-US"/>
        </w:rPr>
        <w:t>We consider the use of the ANDOR EMCCD IXON 888 (1024x1024) as the main SPICA-VIS detector.</w:t>
      </w:r>
    </w:p>
    <w:p w14:paraId="6FECC4A7" w14:textId="77777777" w:rsidR="004D5B3B" w:rsidRPr="004D5B3B" w:rsidRDefault="004D5B3B" w:rsidP="004D5B3B">
      <w:pPr>
        <w:pStyle w:val="Paragraphedeliste"/>
        <w:numPr>
          <w:ilvl w:val="0"/>
          <w:numId w:val="22"/>
        </w:numPr>
        <w:rPr>
          <w:lang w:val="en-US"/>
        </w:rPr>
      </w:pPr>
      <w:r>
        <w:rPr>
          <w:lang w:val="en-US"/>
        </w:rPr>
        <w:t xml:space="preserve">When working in coherence mode, the detector should permit to reach a maximum DIT of 20ms with a frame rate of not less than 40fps. </w:t>
      </w:r>
    </w:p>
    <w:p w14:paraId="694121D8" w14:textId="77777777" w:rsidR="00F43741" w:rsidRDefault="00F43741" w:rsidP="00620D2C">
      <w:pPr>
        <w:jc w:val="both"/>
        <w:rPr>
          <w:i/>
          <w:color w:val="00B0F0"/>
          <w:lang w:val="en-US"/>
        </w:rPr>
      </w:pPr>
    </w:p>
    <w:p w14:paraId="02BC39F5" w14:textId="77777777" w:rsidR="004D5B3B" w:rsidRDefault="004D5B3B">
      <w:pPr>
        <w:rPr>
          <w:rFonts w:asciiTheme="majorHAnsi" w:eastAsiaTheme="majorEastAsia" w:hAnsiTheme="majorHAnsi" w:cstheme="majorBidi"/>
          <w:color w:val="2F5496" w:themeColor="accent1" w:themeShade="BF"/>
          <w:sz w:val="32"/>
          <w:szCs w:val="32"/>
          <w:lang w:val="en-US"/>
        </w:rPr>
      </w:pPr>
      <w:r>
        <w:rPr>
          <w:lang w:val="en-US"/>
        </w:rPr>
        <w:br w:type="page"/>
      </w:r>
    </w:p>
    <w:p w14:paraId="0A08215B" w14:textId="77777777" w:rsidR="000B12B2" w:rsidRDefault="000B12B2" w:rsidP="000B12B2">
      <w:pPr>
        <w:pStyle w:val="Titre1"/>
        <w:rPr>
          <w:lang w:val="en-US"/>
        </w:rPr>
      </w:pPr>
      <w:bookmarkStart w:id="31" w:name="_Toc44071872"/>
      <w:r w:rsidRPr="000B12B2">
        <w:rPr>
          <w:lang w:val="en-US"/>
        </w:rPr>
        <w:lastRenderedPageBreak/>
        <w:t>5 Product Tree</w:t>
      </w:r>
      <w:bookmarkEnd w:id="31"/>
    </w:p>
    <w:p w14:paraId="74F4601F" w14:textId="77777777" w:rsidR="00AB5389" w:rsidRPr="000F242B" w:rsidRDefault="00AB5389" w:rsidP="00AB5389">
      <w:pPr>
        <w:rPr>
          <w:b/>
          <w:bCs/>
          <w:lang w:val="en-US"/>
        </w:rPr>
      </w:pPr>
      <w:r>
        <w:rPr>
          <w:b/>
          <w:bCs/>
          <w:lang w:val="en-US"/>
        </w:rPr>
        <w:t>In color: remote controlled modules (in red: actuators, in blue: sources, in green: detectors)</w:t>
      </w:r>
    </w:p>
    <w:tbl>
      <w:tblPr>
        <w:tblStyle w:val="Grilledutableau"/>
        <w:tblW w:w="0" w:type="auto"/>
        <w:tblLook w:val="04A0" w:firstRow="1" w:lastRow="0" w:firstColumn="1" w:lastColumn="0" w:noHBand="0" w:noVBand="1"/>
      </w:tblPr>
      <w:tblGrid>
        <w:gridCol w:w="2402"/>
        <w:gridCol w:w="3405"/>
        <w:gridCol w:w="3119"/>
      </w:tblGrid>
      <w:tr w:rsidR="00AB5389" w:rsidRPr="000F242B" w14:paraId="399C9CF1" w14:textId="77777777" w:rsidTr="008D70E8">
        <w:tc>
          <w:tcPr>
            <w:tcW w:w="2402" w:type="dxa"/>
            <w:shd w:val="clear" w:color="auto" w:fill="E7E6E6" w:themeFill="background2"/>
          </w:tcPr>
          <w:p w14:paraId="5E1881B5" w14:textId="77777777" w:rsidR="00AB5389" w:rsidRPr="000F242B" w:rsidRDefault="00AB5389" w:rsidP="008D70E8">
            <w:pPr>
              <w:rPr>
                <w:b/>
                <w:bCs/>
                <w:sz w:val="20"/>
                <w:szCs w:val="20"/>
                <w:lang w:val="en-US"/>
              </w:rPr>
            </w:pPr>
            <w:r w:rsidRPr="000F242B">
              <w:rPr>
                <w:b/>
                <w:bCs/>
                <w:sz w:val="20"/>
                <w:szCs w:val="20"/>
                <w:lang w:val="en-US"/>
              </w:rPr>
              <w:t>LEVEL 1</w:t>
            </w:r>
          </w:p>
        </w:tc>
        <w:tc>
          <w:tcPr>
            <w:tcW w:w="3405" w:type="dxa"/>
            <w:shd w:val="clear" w:color="auto" w:fill="E7E6E6" w:themeFill="background2"/>
          </w:tcPr>
          <w:p w14:paraId="6D34E26E" w14:textId="77777777" w:rsidR="00AB5389" w:rsidRPr="000F242B" w:rsidRDefault="00AB5389" w:rsidP="008D70E8">
            <w:pPr>
              <w:rPr>
                <w:b/>
                <w:bCs/>
                <w:sz w:val="20"/>
                <w:szCs w:val="20"/>
                <w:lang w:val="en-US"/>
              </w:rPr>
            </w:pPr>
            <w:r w:rsidRPr="000F242B">
              <w:rPr>
                <w:b/>
                <w:bCs/>
                <w:sz w:val="20"/>
                <w:szCs w:val="20"/>
                <w:lang w:val="en-US"/>
              </w:rPr>
              <w:t>LEVEL 2</w:t>
            </w:r>
          </w:p>
        </w:tc>
        <w:tc>
          <w:tcPr>
            <w:tcW w:w="3119" w:type="dxa"/>
            <w:shd w:val="clear" w:color="auto" w:fill="E7E6E6" w:themeFill="background2"/>
          </w:tcPr>
          <w:p w14:paraId="20DF8276" w14:textId="77777777" w:rsidR="00AB5389" w:rsidRPr="000F242B" w:rsidRDefault="00AB5389" w:rsidP="008D70E8">
            <w:pPr>
              <w:rPr>
                <w:b/>
                <w:bCs/>
                <w:sz w:val="20"/>
                <w:szCs w:val="20"/>
                <w:lang w:val="en-US"/>
              </w:rPr>
            </w:pPr>
            <w:r w:rsidRPr="000F242B">
              <w:rPr>
                <w:b/>
                <w:bCs/>
                <w:sz w:val="20"/>
                <w:szCs w:val="20"/>
                <w:lang w:val="en-US"/>
              </w:rPr>
              <w:t>LEVEL 3</w:t>
            </w:r>
          </w:p>
        </w:tc>
      </w:tr>
      <w:tr w:rsidR="00AB5389" w:rsidRPr="000F242B" w14:paraId="581E157E" w14:textId="77777777" w:rsidTr="008D70E8">
        <w:tc>
          <w:tcPr>
            <w:tcW w:w="2402" w:type="dxa"/>
            <w:vMerge w:val="restart"/>
          </w:tcPr>
          <w:p w14:paraId="483DAC9B" w14:textId="77777777" w:rsidR="00AB5389" w:rsidRPr="00D8621C" w:rsidRDefault="00AB5389" w:rsidP="008D70E8">
            <w:pPr>
              <w:rPr>
                <w:sz w:val="20"/>
                <w:szCs w:val="20"/>
                <w:lang w:val="en-US"/>
              </w:rPr>
            </w:pPr>
            <w:r w:rsidRPr="00D8621C">
              <w:rPr>
                <w:sz w:val="20"/>
                <w:szCs w:val="20"/>
                <w:lang w:val="en-US"/>
              </w:rPr>
              <w:t>SFO (SPICA Feeding Optics)</w:t>
            </w:r>
          </w:p>
        </w:tc>
        <w:tc>
          <w:tcPr>
            <w:tcW w:w="3405" w:type="dxa"/>
          </w:tcPr>
          <w:p w14:paraId="01139519" w14:textId="77777777" w:rsidR="00AB5389" w:rsidRPr="00D8621C" w:rsidRDefault="00AB5389" w:rsidP="008D70E8">
            <w:pPr>
              <w:rPr>
                <w:sz w:val="20"/>
                <w:szCs w:val="20"/>
                <w:lang w:val="en-US"/>
              </w:rPr>
            </w:pPr>
            <w:r w:rsidRPr="00D8621C">
              <w:rPr>
                <w:color w:val="FF0000"/>
                <w:sz w:val="20"/>
                <w:szCs w:val="20"/>
                <w:lang w:val="en-US"/>
              </w:rPr>
              <w:t>FOP (Feeding Optics)</w:t>
            </w:r>
          </w:p>
        </w:tc>
        <w:tc>
          <w:tcPr>
            <w:tcW w:w="3119" w:type="dxa"/>
          </w:tcPr>
          <w:p w14:paraId="674B8AF0" w14:textId="77777777" w:rsidR="00AB5389" w:rsidRPr="00D8621C" w:rsidRDefault="00AB5389" w:rsidP="008D70E8">
            <w:pPr>
              <w:rPr>
                <w:sz w:val="20"/>
                <w:szCs w:val="20"/>
                <w:lang w:val="en-US"/>
              </w:rPr>
            </w:pPr>
          </w:p>
        </w:tc>
      </w:tr>
      <w:tr w:rsidR="00AB5389" w:rsidRPr="000F242B" w14:paraId="0B8E752D" w14:textId="77777777" w:rsidTr="008D70E8">
        <w:tc>
          <w:tcPr>
            <w:tcW w:w="2402" w:type="dxa"/>
            <w:vMerge/>
          </w:tcPr>
          <w:p w14:paraId="152B7531" w14:textId="77777777" w:rsidR="00AB5389" w:rsidRPr="00D8621C" w:rsidRDefault="00AB5389" w:rsidP="008D70E8">
            <w:pPr>
              <w:rPr>
                <w:sz w:val="20"/>
                <w:szCs w:val="20"/>
                <w:lang w:val="en-US"/>
              </w:rPr>
            </w:pPr>
          </w:p>
        </w:tc>
        <w:tc>
          <w:tcPr>
            <w:tcW w:w="3405" w:type="dxa"/>
            <w:vMerge w:val="restart"/>
          </w:tcPr>
          <w:p w14:paraId="3F3B9A4A" w14:textId="77777777" w:rsidR="00AB5389" w:rsidRPr="00D8621C" w:rsidRDefault="00AB5389" w:rsidP="008D70E8">
            <w:pPr>
              <w:rPr>
                <w:sz w:val="20"/>
                <w:szCs w:val="20"/>
                <w:lang w:val="en-US"/>
              </w:rPr>
            </w:pPr>
            <w:r w:rsidRPr="00D8621C">
              <w:rPr>
                <w:sz w:val="20"/>
                <w:szCs w:val="20"/>
                <w:lang w:val="en-US"/>
              </w:rPr>
              <w:t>I</w:t>
            </w:r>
            <w:r>
              <w:rPr>
                <w:sz w:val="20"/>
                <w:szCs w:val="20"/>
                <w:lang w:val="en-US"/>
              </w:rPr>
              <w:t>MG</w:t>
            </w:r>
            <w:r w:rsidRPr="00D8621C">
              <w:rPr>
                <w:sz w:val="20"/>
                <w:szCs w:val="20"/>
                <w:lang w:val="en-US"/>
              </w:rPr>
              <w:t xml:space="preserve"> (Image Adjustment)</w:t>
            </w:r>
          </w:p>
        </w:tc>
        <w:tc>
          <w:tcPr>
            <w:tcW w:w="3119" w:type="dxa"/>
          </w:tcPr>
          <w:p w14:paraId="6C9AD947" w14:textId="77777777" w:rsidR="00AB5389" w:rsidRPr="00D8621C" w:rsidRDefault="00AB5389" w:rsidP="008D70E8">
            <w:pPr>
              <w:rPr>
                <w:color w:val="FF0000"/>
                <w:sz w:val="20"/>
                <w:szCs w:val="20"/>
                <w:lang w:val="en-US"/>
              </w:rPr>
            </w:pPr>
            <w:r>
              <w:rPr>
                <w:color w:val="FF0000"/>
                <w:sz w:val="20"/>
                <w:szCs w:val="20"/>
                <w:lang w:val="en-US"/>
              </w:rPr>
              <w:t>IMG1X</w:t>
            </w:r>
            <w:r w:rsidRPr="00D8621C">
              <w:rPr>
                <w:color w:val="FF0000"/>
                <w:sz w:val="20"/>
                <w:szCs w:val="20"/>
                <w:lang w:val="en-US"/>
              </w:rPr>
              <w:t xml:space="preserve"> (</w:t>
            </w:r>
            <w:r>
              <w:rPr>
                <w:color w:val="FF0000"/>
                <w:sz w:val="20"/>
                <w:szCs w:val="20"/>
                <w:lang w:val="en-US"/>
              </w:rPr>
              <w:t xml:space="preserve">IMG Tip </w:t>
            </w:r>
            <w:r w:rsidRPr="00D8621C">
              <w:rPr>
                <w:color w:val="FF0000"/>
                <w:sz w:val="20"/>
                <w:szCs w:val="20"/>
                <w:lang w:val="en-US"/>
              </w:rPr>
              <w:t>Beam 1)</w:t>
            </w:r>
          </w:p>
        </w:tc>
      </w:tr>
      <w:tr w:rsidR="00AB5389" w:rsidRPr="000F242B" w14:paraId="17AE87CF" w14:textId="77777777" w:rsidTr="008D70E8">
        <w:tc>
          <w:tcPr>
            <w:tcW w:w="2402" w:type="dxa"/>
            <w:vMerge/>
          </w:tcPr>
          <w:p w14:paraId="733206E7" w14:textId="77777777" w:rsidR="00AB5389" w:rsidRPr="00D8621C" w:rsidRDefault="00AB5389" w:rsidP="008D70E8">
            <w:pPr>
              <w:rPr>
                <w:sz w:val="20"/>
                <w:szCs w:val="20"/>
                <w:lang w:val="en-US"/>
              </w:rPr>
            </w:pPr>
          </w:p>
        </w:tc>
        <w:tc>
          <w:tcPr>
            <w:tcW w:w="3405" w:type="dxa"/>
            <w:vMerge/>
          </w:tcPr>
          <w:p w14:paraId="613FB7AA" w14:textId="77777777" w:rsidR="00AB5389" w:rsidRPr="00D8621C" w:rsidRDefault="00AB5389" w:rsidP="008D70E8">
            <w:pPr>
              <w:rPr>
                <w:sz w:val="20"/>
                <w:szCs w:val="20"/>
                <w:lang w:val="en-US"/>
              </w:rPr>
            </w:pPr>
          </w:p>
        </w:tc>
        <w:tc>
          <w:tcPr>
            <w:tcW w:w="3119" w:type="dxa"/>
          </w:tcPr>
          <w:p w14:paraId="6475D663" w14:textId="77777777" w:rsidR="00AB5389" w:rsidRPr="00D8621C" w:rsidRDefault="00AB5389" w:rsidP="008D70E8">
            <w:pPr>
              <w:rPr>
                <w:color w:val="FF0000"/>
                <w:sz w:val="20"/>
                <w:szCs w:val="20"/>
                <w:lang w:val="en-US"/>
              </w:rPr>
            </w:pPr>
            <w:r>
              <w:rPr>
                <w:color w:val="FF0000"/>
                <w:sz w:val="20"/>
                <w:szCs w:val="20"/>
                <w:lang w:val="en-US"/>
              </w:rPr>
              <w:t>IMG2X</w:t>
            </w:r>
            <w:r w:rsidRPr="00D8621C">
              <w:rPr>
                <w:color w:val="FF0000"/>
                <w:sz w:val="20"/>
                <w:szCs w:val="20"/>
                <w:lang w:val="en-US"/>
              </w:rPr>
              <w:t xml:space="preserve"> (</w:t>
            </w:r>
            <w:r>
              <w:rPr>
                <w:color w:val="FF0000"/>
                <w:sz w:val="20"/>
                <w:szCs w:val="20"/>
                <w:lang w:val="en-US"/>
              </w:rPr>
              <w:t xml:space="preserve">IMG Tip </w:t>
            </w:r>
            <w:r w:rsidRPr="00D8621C">
              <w:rPr>
                <w:color w:val="FF0000"/>
                <w:sz w:val="20"/>
                <w:szCs w:val="20"/>
                <w:lang w:val="en-US"/>
              </w:rPr>
              <w:t xml:space="preserve">Beam </w:t>
            </w:r>
            <w:r>
              <w:rPr>
                <w:color w:val="FF0000"/>
                <w:sz w:val="20"/>
                <w:szCs w:val="20"/>
                <w:lang w:val="en-US"/>
              </w:rPr>
              <w:t>2</w:t>
            </w:r>
            <w:r w:rsidRPr="00D8621C">
              <w:rPr>
                <w:color w:val="FF0000"/>
                <w:sz w:val="20"/>
                <w:szCs w:val="20"/>
                <w:lang w:val="en-US"/>
              </w:rPr>
              <w:t>)</w:t>
            </w:r>
          </w:p>
        </w:tc>
      </w:tr>
      <w:tr w:rsidR="00AB5389" w:rsidRPr="000F242B" w14:paraId="10ADC2EC" w14:textId="77777777" w:rsidTr="008D70E8">
        <w:tc>
          <w:tcPr>
            <w:tcW w:w="2402" w:type="dxa"/>
            <w:vMerge/>
          </w:tcPr>
          <w:p w14:paraId="1D9CBCA2" w14:textId="77777777" w:rsidR="00AB5389" w:rsidRPr="00D8621C" w:rsidRDefault="00AB5389" w:rsidP="008D70E8">
            <w:pPr>
              <w:rPr>
                <w:sz w:val="20"/>
                <w:szCs w:val="20"/>
                <w:lang w:val="en-US"/>
              </w:rPr>
            </w:pPr>
          </w:p>
        </w:tc>
        <w:tc>
          <w:tcPr>
            <w:tcW w:w="3405" w:type="dxa"/>
            <w:vMerge/>
          </w:tcPr>
          <w:p w14:paraId="20FD61AE" w14:textId="77777777" w:rsidR="00AB5389" w:rsidRPr="00D8621C" w:rsidRDefault="00AB5389" w:rsidP="008D70E8">
            <w:pPr>
              <w:rPr>
                <w:sz w:val="20"/>
                <w:szCs w:val="20"/>
                <w:lang w:val="en-US"/>
              </w:rPr>
            </w:pPr>
          </w:p>
        </w:tc>
        <w:tc>
          <w:tcPr>
            <w:tcW w:w="3119" w:type="dxa"/>
          </w:tcPr>
          <w:p w14:paraId="339906FC" w14:textId="77777777" w:rsidR="00AB5389" w:rsidRPr="00D8621C" w:rsidRDefault="00AB5389" w:rsidP="008D70E8">
            <w:pPr>
              <w:rPr>
                <w:color w:val="FF0000"/>
                <w:sz w:val="20"/>
                <w:szCs w:val="20"/>
                <w:lang w:val="en-US"/>
              </w:rPr>
            </w:pPr>
            <w:r>
              <w:rPr>
                <w:color w:val="FF0000"/>
                <w:sz w:val="20"/>
                <w:szCs w:val="20"/>
                <w:lang w:val="en-US"/>
              </w:rPr>
              <w:t>IMG3X</w:t>
            </w:r>
            <w:r w:rsidRPr="00D8621C">
              <w:rPr>
                <w:color w:val="FF0000"/>
                <w:sz w:val="20"/>
                <w:szCs w:val="20"/>
                <w:lang w:val="en-US"/>
              </w:rPr>
              <w:t xml:space="preserve"> (</w:t>
            </w:r>
            <w:r>
              <w:rPr>
                <w:color w:val="FF0000"/>
                <w:sz w:val="20"/>
                <w:szCs w:val="20"/>
                <w:lang w:val="en-US"/>
              </w:rPr>
              <w:t xml:space="preserve">IMG Tip </w:t>
            </w:r>
            <w:r w:rsidRPr="00D8621C">
              <w:rPr>
                <w:color w:val="FF0000"/>
                <w:sz w:val="20"/>
                <w:szCs w:val="20"/>
                <w:lang w:val="en-US"/>
              </w:rPr>
              <w:t xml:space="preserve">Beam </w:t>
            </w:r>
            <w:r>
              <w:rPr>
                <w:color w:val="FF0000"/>
                <w:sz w:val="20"/>
                <w:szCs w:val="20"/>
                <w:lang w:val="en-US"/>
              </w:rPr>
              <w:t>3</w:t>
            </w:r>
            <w:r w:rsidRPr="00D8621C">
              <w:rPr>
                <w:color w:val="FF0000"/>
                <w:sz w:val="20"/>
                <w:szCs w:val="20"/>
                <w:lang w:val="en-US"/>
              </w:rPr>
              <w:t>)</w:t>
            </w:r>
          </w:p>
        </w:tc>
      </w:tr>
      <w:tr w:rsidR="00AB5389" w:rsidRPr="000F242B" w14:paraId="23ED1ED4" w14:textId="77777777" w:rsidTr="008D70E8">
        <w:tc>
          <w:tcPr>
            <w:tcW w:w="2402" w:type="dxa"/>
            <w:vMerge/>
          </w:tcPr>
          <w:p w14:paraId="751B953F" w14:textId="77777777" w:rsidR="00AB5389" w:rsidRPr="00D8621C" w:rsidRDefault="00AB5389" w:rsidP="008D70E8">
            <w:pPr>
              <w:rPr>
                <w:sz w:val="20"/>
                <w:szCs w:val="20"/>
                <w:lang w:val="en-US"/>
              </w:rPr>
            </w:pPr>
          </w:p>
        </w:tc>
        <w:tc>
          <w:tcPr>
            <w:tcW w:w="3405" w:type="dxa"/>
            <w:vMerge/>
          </w:tcPr>
          <w:p w14:paraId="3E3996F6" w14:textId="77777777" w:rsidR="00AB5389" w:rsidRPr="00D8621C" w:rsidRDefault="00AB5389" w:rsidP="008D70E8">
            <w:pPr>
              <w:rPr>
                <w:sz w:val="20"/>
                <w:szCs w:val="20"/>
                <w:lang w:val="en-US"/>
              </w:rPr>
            </w:pPr>
          </w:p>
        </w:tc>
        <w:tc>
          <w:tcPr>
            <w:tcW w:w="3119" w:type="dxa"/>
          </w:tcPr>
          <w:p w14:paraId="4261259F" w14:textId="77777777" w:rsidR="00AB5389" w:rsidRPr="00D8621C" w:rsidRDefault="00AB5389" w:rsidP="008D70E8">
            <w:pPr>
              <w:rPr>
                <w:color w:val="FF0000"/>
                <w:sz w:val="20"/>
                <w:szCs w:val="20"/>
                <w:lang w:val="en-US"/>
              </w:rPr>
            </w:pPr>
            <w:r>
              <w:rPr>
                <w:color w:val="FF0000"/>
                <w:sz w:val="20"/>
                <w:szCs w:val="20"/>
                <w:lang w:val="en-US"/>
              </w:rPr>
              <w:t>IMG4X</w:t>
            </w:r>
            <w:r w:rsidRPr="00D8621C">
              <w:rPr>
                <w:color w:val="FF0000"/>
                <w:sz w:val="20"/>
                <w:szCs w:val="20"/>
                <w:lang w:val="en-US"/>
              </w:rPr>
              <w:t xml:space="preserve"> (</w:t>
            </w:r>
            <w:r>
              <w:rPr>
                <w:color w:val="FF0000"/>
                <w:sz w:val="20"/>
                <w:szCs w:val="20"/>
                <w:lang w:val="en-US"/>
              </w:rPr>
              <w:t xml:space="preserve">IMG Tip </w:t>
            </w:r>
            <w:r w:rsidRPr="00D8621C">
              <w:rPr>
                <w:color w:val="FF0000"/>
                <w:sz w:val="20"/>
                <w:szCs w:val="20"/>
                <w:lang w:val="en-US"/>
              </w:rPr>
              <w:t xml:space="preserve">Beam </w:t>
            </w:r>
            <w:r>
              <w:rPr>
                <w:color w:val="FF0000"/>
                <w:sz w:val="20"/>
                <w:szCs w:val="20"/>
                <w:lang w:val="en-US"/>
              </w:rPr>
              <w:t>4</w:t>
            </w:r>
            <w:r w:rsidRPr="00D8621C">
              <w:rPr>
                <w:color w:val="FF0000"/>
                <w:sz w:val="20"/>
                <w:szCs w:val="20"/>
                <w:lang w:val="en-US"/>
              </w:rPr>
              <w:t>)</w:t>
            </w:r>
          </w:p>
        </w:tc>
      </w:tr>
      <w:tr w:rsidR="00AB5389" w:rsidRPr="000F242B" w14:paraId="005CC689" w14:textId="77777777" w:rsidTr="008D70E8">
        <w:tc>
          <w:tcPr>
            <w:tcW w:w="2402" w:type="dxa"/>
            <w:vMerge/>
          </w:tcPr>
          <w:p w14:paraId="5AC46B3A" w14:textId="77777777" w:rsidR="00AB5389" w:rsidRPr="00D8621C" w:rsidRDefault="00AB5389" w:rsidP="008D70E8">
            <w:pPr>
              <w:rPr>
                <w:sz w:val="20"/>
                <w:szCs w:val="20"/>
                <w:lang w:val="en-US"/>
              </w:rPr>
            </w:pPr>
          </w:p>
        </w:tc>
        <w:tc>
          <w:tcPr>
            <w:tcW w:w="3405" w:type="dxa"/>
            <w:vMerge/>
          </w:tcPr>
          <w:p w14:paraId="3C528376" w14:textId="77777777" w:rsidR="00AB5389" w:rsidRPr="00D8621C" w:rsidRDefault="00AB5389" w:rsidP="008D70E8">
            <w:pPr>
              <w:rPr>
                <w:sz w:val="20"/>
                <w:szCs w:val="20"/>
                <w:lang w:val="en-US"/>
              </w:rPr>
            </w:pPr>
          </w:p>
        </w:tc>
        <w:tc>
          <w:tcPr>
            <w:tcW w:w="3119" w:type="dxa"/>
          </w:tcPr>
          <w:p w14:paraId="448A1537" w14:textId="77777777" w:rsidR="00AB5389" w:rsidRPr="00D8621C" w:rsidRDefault="00AB5389" w:rsidP="008D70E8">
            <w:pPr>
              <w:rPr>
                <w:color w:val="FF0000"/>
                <w:sz w:val="20"/>
                <w:szCs w:val="20"/>
                <w:lang w:val="en-US"/>
              </w:rPr>
            </w:pPr>
            <w:r>
              <w:rPr>
                <w:color w:val="FF0000"/>
                <w:sz w:val="20"/>
                <w:szCs w:val="20"/>
                <w:lang w:val="en-US"/>
              </w:rPr>
              <w:t>IMG5X</w:t>
            </w:r>
            <w:r w:rsidRPr="00D8621C">
              <w:rPr>
                <w:color w:val="FF0000"/>
                <w:sz w:val="20"/>
                <w:szCs w:val="20"/>
                <w:lang w:val="en-US"/>
              </w:rPr>
              <w:t xml:space="preserve"> (</w:t>
            </w:r>
            <w:r>
              <w:rPr>
                <w:color w:val="FF0000"/>
                <w:sz w:val="20"/>
                <w:szCs w:val="20"/>
                <w:lang w:val="en-US"/>
              </w:rPr>
              <w:t xml:space="preserve">IMG Tip </w:t>
            </w:r>
            <w:r w:rsidRPr="00D8621C">
              <w:rPr>
                <w:color w:val="FF0000"/>
                <w:sz w:val="20"/>
                <w:szCs w:val="20"/>
                <w:lang w:val="en-US"/>
              </w:rPr>
              <w:t xml:space="preserve">Beam </w:t>
            </w:r>
            <w:r>
              <w:rPr>
                <w:color w:val="FF0000"/>
                <w:sz w:val="20"/>
                <w:szCs w:val="20"/>
                <w:lang w:val="en-US"/>
              </w:rPr>
              <w:t>5</w:t>
            </w:r>
            <w:r w:rsidRPr="00D8621C">
              <w:rPr>
                <w:color w:val="FF0000"/>
                <w:sz w:val="20"/>
                <w:szCs w:val="20"/>
                <w:lang w:val="en-US"/>
              </w:rPr>
              <w:t>)</w:t>
            </w:r>
          </w:p>
        </w:tc>
      </w:tr>
      <w:tr w:rsidR="00AB5389" w:rsidRPr="000F242B" w14:paraId="2CC518D3" w14:textId="77777777" w:rsidTr="008D70E8">
        <w:tc>
          <w:tcPr>
            <w:tcW w:w="2402" w:type="dxa"/>
            <w:vMerge/>
          </w:tcPr>
          <w:p w14:paraId="02392A4C" w14:textId="77777777" w:rsidR="00AB5389" w:rsidRPr="00D8621C" w:rsidRDefault="00AB5389" w:rsidP="008D70E8">
            <w:pPr>
              <w:rPr>
                <w:sz w:val="20"/>
                <w:szCs w:val="20"/>
                <w:lang w:val="en-US"/>
              </w:rPr>
            </w:pPr>
          </w:p>
        </w:tc>
        <w:tc>
          <w:tcPr>
            <w:tcW w:w="3405" w:type="dxa"/>
            <w:vMerge/>
          </w:tcPr>
          <w:p w14:paraId="661865BF" w14:textId="77777777" w:rsidR="00AB5389" w:rsidRPr="00D8621C" w:rsidRDefault="00AB5389" w:rsidP="008D70E8">
            <w:pPr>
              <w:rPr>
                <w:sz w:val="20"/>
                <w:szCs w:val="20"/>
                <w:lang w:val="en-US"/>
              </w:rPr>
            </w:pPr>
          </w:p>
        </w:tc>
        <w:tc>
          <w:tcPr>
            <w:tcW w:w="3119" w:type="dxa"/>
          </w:tcPr>
          <w:p w14:paraId="51044B2F" w14:textId="77777777" w:rsidR="00AB5389" w:rsidRPr="00D8621C" w:rsidRDefault="00AB5389" w:rsidP="008D70E8">
            <w:pPr>
              <w:rPr>
                <w:color w:val="FF0000"/>
                <w:sz w:val="20"/>
                <w:szCs w:val="20"/>
                <w:lang w:val="en-US"/>
              </w:rPr>
            </w:pPr>
            <w:r>
              <w:rPr>
                <w:color w:val="FF0000"/>
                <w:sz w:val="20"/>
                <w:szCs w:val="20"/>
                <w:lang w:val="en-US"/>
              </w:rPr>
              <w:t>IMG6X</w:t>
            </w:r>
            <w:r w:rsidRPr="00D8621C">
              <w:rPr>
                <w:color w:val="FF0000"/>
                <w:sz w:val="20"/>
                <w:szCs w:val="20"/>
                <w:lang w:val="en-US"/>
              </w:rPr>
              <w:t xml:space="preserve"> (</w:t>
            </w:r>
            <w:r>
              <w:rPr>
                <w:color w:val="FF0000"/>
                <w:sz w:val="20"/>
                <w:szCs w:val="20"/>
                <w:lang w:val="en-US"/>
              </w:rPr>
              <w:t xml:space="preserve">IMG Tip </w:t>
            </w:r>
            <w:r w:rsidRPr="00D8621C">
              <w:rPr>
                <w:color w:val="FF0000"/>
                <w:sz w:val="20"/>
                <w:szCs w:val="20"/>
                <w:lang w:val="en-US"/>
              </w:rPr>
              <w:t xml:space="preserve">Beam </w:t>
            </w:r>
            <w:r>
              <w:rPr>
                <w:color w:val="FF0000"/>
                <w:sz w:val="20"/>
                <w:szCs w:val="20"/>
                <w:lang w:val="en-US"/>
              </w:rPr>
              <w:t>6</w:t>
            </w:r>
            <w:r w:rsidRPr="00D8621C">
              <w:rPr>
                <w:color w:val="FF0000"/>
                <w:sz w:val="20"/>
                <w:szCs w:val="20"/>
                <w:lang w:val="en-US"/>
              </w:rPr>
              <w:t>)</w:t>
            </w:r>
          </w:p>
        </w:tc>
      </w:tr>
      <w:tr w:rsidR="00AB5389" w:rsidRPr="000F242B" w14:paraId="0BFD4421" w14:textId="77777777" w:rsidTr="008D70E8">
        <w:tc>
          <w:tcPr>
            <w:tcW w:w="2402" w:type="dxa"/>
            <w:vMerge/>
          </w:tcPr>
          <w:p w14:paraId="20562CD2" w14:textId="77777777" w:rsidR="00AB5389" w:rsidRPr="00D8621C" w:rsidRDefault="00AB5389" w:rsidP="008D70E8">
            <w:pPr>
              <w:rPr>
                <w:sz w:val="20"/>
                <w:szCs w:val="20"/>
                <w:lang w:val="en-US"/>
              </w:rPr>
            </w:pPr>
          </w:p>
        </w:tc>
        <w:tc>
          <w:tcPr>
            <w:tcW w:w="3405" w:type="dxa"/>
            <w:vMerge/>
          </w:tcPr>
          <w:p w14:paraId="250249C9" w14:textId="77777777" w:rsidR="00AB5389" w:rsidRPr="00D8621C" w:rsidRDefault="00AB5389" w:rsidP="008D70E8">
            <w:pPr>
              <w:rPr>
                <w:sz w:val="20"/>
                <w:szCs w:val="20"/>
                <w:lang w:val="en-US"/>
              </w:rPr>
            </w:pPr>
          </w:p>
        </w:tc>
        <w:tc>
          <w:tcPr>
            <w:tcW w:w="3119" w:type="dxa"/>
          </w:tcPr>
          <w:p w14:paraId="63D56129" w14:textId="77777777" w:rsidR="00AB5389" w:rsidRPr="00D8621C" w:rsidRDefault="00AB5389" w:rsidP="008D70E8">
            <w:pPr>
              <w:rPr>
                <w:color w:val="FF0000"/>
                <w:sz w:val="20"/>
                <w:szCs w:val="20"/>
                <w:lang w:val="en-US"/>
              </w:rPr>
            </w:pPr>
            <w:r>
              <w:rPr>
                <w:color w:val="FF0000"/>
                <w:sz w:val="20"/>
                <w:szCs w:val="20"/>
                <w:lang w:val="en-US"/>
              </w:rPr>
              <w:t>IMG1Y</w:t>
            </w:r>
            <w:r w:rsidRPr="00D8621C">
              <w:rPr>
                <w:color w:val="FF0000"/>
                <w:sz w:val="20"/>
                <w:szCs w:val="20"/>
                <w:lang w:val="en-US"/>
              </w:rPr>
              <w:t xml:space="preserve"> (</w:t>
            </w:r>
            <w:r>
              <w:rPr>
                <w:color w:val="FF0000"/>
                <w:sz w:val="20"/>
                <w:szCs w:val="20"/>
                <w:lang w:val="en-US"/>
              </w:rPr>
              <w:t xml:space="preserve">IMG Tilt </w:t>
            </w:r>
            <w:r w:rsidRPr="00D8621C">
              <w:rPr>
                <w:color w:val="FF0000"/>
                <w:sz w:val="20"/>
                <w:szCs w:val="20"/>
                <w:lang w:val="en-US"/>
              </w:rPr>
              <w:t>Beam 1)</w:t>
            </w:r>
          </w:p>
        </w:tc>
      </w:tr>
      <w:tr w:rsidR="00AB5389" w:rsidRPr="000F242B" w14:paraId="28F8F083" w14:textId="77777777" w:rsidTr="008D70E8">
        <w:tc>
          <w:tcPr>
            <w:tcW w:w="2402" w:type="dxa"/>
            <w:vMerge/>
          </w:tcPr>
          <w:p w14:paraId="0E2B5E7D" w14:textId="77777777" w:rsidR="00AB5389" w:rsidRPr="00D8621C" w:rsidRDefault="00AB5389" w:rsidP="008D70E8">
            <w:pPr>
              <w:rPr>
                <w:sz w:val="20"/>
                <w:szCs w:val="20"/>
                <w:lang w:val="en-US"/>
              </w:rPr>
            </w:pPr>
          </w:p>
        </w:tc>
        <w:tc>
          <w:tcPr>
            <w:tcW w:w="3405" w:type="dxa"/>
            <w:vMerge/>
          </w:tcPr>
          <w:p w14:paraId="30D4933D" w14:textId="77777777" w:rsidR="00AB5389" w:rsidRPr="00D8621C" w:rsidRDefault="00AB5389" w:rsidP="008D70E8">
            <w:pPr>
              <w:rPr>
                <w:sz w:val="20"/>
                <w:szCs w:val="20"/>
                <w:lang w:val="en-US"/>
              </w:rPr>
            </w:pPr>
          </w:p>
        </w:tc>
        <w:tc>
          <w:tcPr>
            <w:tcW w:w="3119" w:type="dxa"/>
          </w:tcPr>
          <w:p w14:paraId="66215CFB" w14:textId="77777777" w:rsidR="00AB5389" w:rsidRPr="00D8621C" w:rsidRDefault="00AB5389" w:rsidP="008D70E8">
            <w:pPr>
              <w:rPr>
                <w:color w:val="FF0000"/>
                <w:sz w:val="20"/>
                <w:szCs w:val="20"/>
                <w:lang w:val="en-US"/>
              </w:rPr>
            </w:pPr>
            <w:r>
              <w:rPr>
                <w:color w:val="FF0000"/>
                <w:sz w:val="20"/>
                <w:szCs w:val="20"/>
                <w:lang w:val="en-US"/>
              </w:rPr>
              <w:t>IMG2Y</w:t>
            </w:r>
            <w:r w:rsidRPr="00D8621C">
              <w:rPr>
                <w:color w:val="FF0000"/>
                <w:sz w:val="20"/>
                <w:szCs w:val="20"/>
                <w:lang w:val="en-US"/>
              </w:rPr>
              <w:t xml:space="preserve"> (</w:t>
            </w:r>
            <w:r>
              <w:rPr>
                <w:color w:val="FF0000"/>
                <w:sz w:val="20"/>
                <w:szCs w:val="20"/>
                <w:lang w:val="en-US"/>
              </w:rPr>
              <w:t xml:space="preserve">IMG Tilt </w:t>
            </w:r>
            <w:r w:rsidRPr="00D8621C">
              <w:rPr>
                <w:color w:val="FF0000"/>
                <w:sz w:val="20"/>
                <w:szCs w:val="20"/>
                <w:lang w:val="en-US"/>
              </w:rPr>
              <w:t xml:space="preserve">Beam </w:t>
            </w:r>
            <w:r>
              <w:rPr>
                <w:color w:val="FF0000"/>
                <w:sz w:val="20"/>
                <w:szCs w:val="20"/>
                <w:lang w:val="en-US"/>
              </w:rPr>
              <w:t>2</w:t>
            </w:r>
            <w:r w:rsidRPr="00D8621C">
              <w:rPr>
                <w:color w:val="FF0000"/>
                <w:sz w:val="20"/>
                <w:szCs w:val="20"/>
                <w:lang w:val="en-US"/>
              </w:rPr>
              <w:t>)</w:t>
            </w:r>
          </w:p>
        </w:tc>
      </w:tr>
      <w:tr w:rsidR="00AB5389" w:rsidRPr="000F242B" w14:paraId="53B75EE3" w14:textId="77777777" w:rsidTr="008D70E8">
        <w:tc>
          <w:tcPr>
            <w:tcW w:w="2402" w:type="dxa"/>
            <w:vMerge/>
          </w:tcPr>
          <w:p w14:paraId="712F9792" w14:textId="77777777" w:rsidR="00AB5389" w:rsidRPr="00D8621C" w:rsidRDefault="00AB5389" w:rsidP="008D70E8">
            <w:pPr>
              <w:rPr>
                <w:sz w:val="20"/>
                <w:szCs w:val="20"/>
                <w:lang w:val="en-US"/>
              </w:rPr>
            </w:pPr>
          </w:p>
        </w:tc>
        <w:tc>
          <w:tcPr>
            <w:tcW w:w="3405" w:type="dxa"/>
            <w:vMerge/>
          </w:tcPr>
          <w:p w14:paraId="49D6AEE7" w14:textId="77777777" w:rsidR="00AB5389" w:rsidRPr="00D8621C" w:rsidRDefault="00AB5389" w:rsidP="008D70E8">
            <w:pPr>
              <w:rPr>
                <w:sz w:val="20"/>
                <w:szCs w:val="20"/>
                <w:lang w:val="en-US"/>
              </w:rPr>
            </w:pPr>
          </w:p>
        </w:tc>
        <w:tc>
          <w:tcPr>
            <w:tcW w:w="3119" w:type="dxa"/>
          </w:tcPr>
          <w:p w14:paraId="4C00BF4A" w14:textId="77777777" w:rsidR="00AB5389" w:rsidRPr="00D8621C" w:rsidRDefault="00AB5389" w:rsidP="008D70E8">
            <w:pPr>
              <w:rPr>
                <w:color w:val="FF0000"/>
                <w:sz w:val="20"/>
                <w:szCs w:val="20"/>
                <w:lang w:val="en-US"/>
              </w:rPr>
            </w:pPr>
            <w:r>
              <w:rPr>
                <w:color w:val="FF0000"/>
                <w:sz w:val="20"/>
                <w:szCs w:val="20"/>
                <w:lang w:val="en-US"/>
              </w:rPr>
              <w:t>IMG3Y</w:t>
            </w:r>
            <w:r w:rsidRPr="00D8621C">
              <w:rPr>
                <w:color w:val="FF0000"/>
                <w:sz w:val="20"/>
                <w:szCs w:val="20"/>
                <w:lang w:val="en-US"/>
              </w:rPr>
              <w:t xml:space="preserve"> (</w:t>
            </w:r>
            <w:r>
              <w:rPr>
                <w:color w:val="FF0000"/>
                <w:sz w:val="20"/>
                <w:szCs w:val="20"/>
                <w:lang w:val="en-US"/>
              </w:rPr>
              <w:t xml:space="preserve">IMG Tilt </w:t>
            </w:r>
            <w:r w:rsidRPr="00D8621C">
              <w:rPr>
                <w:color w:val="FF0000"/>
                <w:sz w:val="20"/>
                <w:szCs w:val="20"/>
                <w:lang w:val="en-US"/>
              </w:rPr>
              <w:t xml:space="preserve">Beam </w:t>
            </w:r>
            <w:r>
              <w:rPr>
                <w:color w:val="FF0000"/>
                <w:sz w:val="20"/>
                <w:szCs w:val="20"/>
                <w:lang w:val="en-US"/>
              </w:rPr>
              <w:t>3</w:t>
            </w:r>
            <w:r w:rsidRPr="00D8621C">
              <w:rPr>
                <w:color w:val="FF0000"/>
                <w:sz w:val="20"/>
                <w:szCs w:val="20"/>
                <w:lang w:val="en-US"/>
              </w:rPr>
              <w:t>)</w:t>
            </w:r>
          </w:p>
        </w:tc>
      </w:tr>
      <w:tr w:rsidR="00AB5389" w:rsidRPr="000F242B" w14:paraId="42EC71B7" w14:textId="77777777" w:rsidTr="008D70E8">
        <w:tc>
          <w:tcPr>
            <w:tcW w:w="2402" w:type="dxa"/>
            <w:vMerge/>
          </w:tcPr>
          <w:p w14:paraId="3CBFFE9C" w14:textId="77777777" w:rsidR="00AB5389" w:rsidRPr="00D8621C" w:rsidRDefault="00AB5389" w:rsidP="008D70E8">
            <w:pPr>
              <w:rPr>
                <w:sz w:val="20"/>
                <w:szCs w:val="20"/>
                <w:lang w:val="en-US"/>
              </w:rPr>
            </w:pPr>
          </w:p>
        </w:tc>
        <w:tc>
          <w:tcPr>
            <w:tcW w:w="3405" w:type="dxa"/>
            <w:vMerge/>
          </w:tcPr>
          <w:p w14:paraId="2C977FD7" w14:textId="77777777" w:rsidR="00AB5389" w:rsidRPr="00D8621C" w:rsidRDefault="00AB5389" w:rsidP="008D70E8">
            <w:pPr>
              <w:rPr>
                <w:sz w:val="20"/>
                <w:szCs w:val="20"/>
                <w:lang w:val="en-US"/>
              </w:rPr>
            </w:pPr>
          </w:p>
        </w:tc>
        <w:tc>
          <w:tcPr>
            <w:tcW w:w="3119" w:type="dxa"/>
          </w:tcPr>
          <w:p w14:paraId="4B10146D" w14:textId="77777777" w:rsidR="00AB5389" w:rsidRPr="00D8621C" w:rsidRDefault="00AB5389" w:rsidP="008D70E8">
            <w:pPr>
              <w:rPr>
                <w:color w:val="FF0000"/>
                <w:sz w:val="20"/>
                <w:szCs w:val="20"/>
                <w:lang w:val="en-US"/>
              </w:rPr>
            </w:pPr>
            <w:r>
              <w:rPr>
                <w:color w:val="FF0000"/>
                <w:sz w:val="20"/>
                <w:szCs w:val="20"/>
                <w:lang w:val="en-US"/>
              </w:rPr>
              <w:t>IMG4Y</w:t>
            </w:r>
            <w:r w:rsidRPr="00D8621C">
              <w:rPr>
                <w:color w:val="FF0000"/>
                <w:sz w:val="20"/>
                <w:szCs w:val="20"/>
                <w:lang w:val="en-US"/>
              </w:rPr>
              <w:t xml:space="preserve"> (</w:t>
            </w:r>
            <w:r>
              <w:rPr>
                <w:color w:val="FF0000"/>
                <w:sz w:val="20"/>
                <w:szCs w:val="20"/>
                <w:lang w:val="en-US"/>
              </w:rPr>
              <w:t xml:space="preserve">IMG Tilt </w:t>
            </w:r>
            <w:r w:rsidRPr="00D8621C">
              <w:rPr>
                <w:color w:val="FF0000"/>
                <w:sz w:val="20"/>
                <w:szCs w:val="20"/>
                <w:lang w:val="en-US"/>
              </w:rPr>
              <w:t xml:space="preserve">Beam </w:t>
            </w:r>
            <w:r>
              <w:rPr>
                <w:color w:val="FF0000"/>
                <w:sz w:val="20"/>
                <w:szCs w:val="20"/>
                <w:lang w:val="en-US"/>
              </w:rPr>
              <w:t>4</w:t>
            </w:r>
            <w:r w:rsidRPr="00D8621C">
              <w:rPr>
                <w:color w:val="FF0000"/>
                <w:sz w:val="20"/>
                <w:szCs w:val="20"/>
                <w:lang w:val="en-US"/>
              </w:rPr>
              <w:t>)</w:t>
            </w:r>
          </w:p>
        </w:tc>
      </w:tr>
      <w:tr w:rsidR="00AB5389" w:rsidRPr="000F242B" w14:paraId="735D43A5" w14:textId="77777777" w:rsidTr="008D70E8">
        <w:tc>
          <w:tcPr>
            <w:tcW w:w="2402" w:type="dxa"/>
            <w:vMerge/>
          </w:tcPr>
          <w:p w14:paraId="03D34456" w14:textId="77777777" w:rsidR="00AB5389" w:rsidRPr="00D8621C" w:rsidRDefault="00AB5389" w:rsidP="008D70E8">
            <w:pPr>
              <w:rPr>
                <w:sz w:val="20"/>
                <w:szCs w:val="20"/>
                <w:lang w:val="en-US"/>
              </w:rPr>
            </w:pPr>
          </w:p>
        </w:tc>
        <w:tc>
          <w:tcPr>
            <w:tcW w:w="3405" w:type="dxa"/>
            <w:vMerge/>
          </w:tcPr>
          <w:p w14:paraId="5AF15C53" w14:textId="77777777" w:rsidR="00AB5389" w:rsidRPr="00D8621C" w:rsidRDefault="00AB5389" w:rsidP="008D70E8">
            <w:pPr>
              <w:rPr>
                <w:sz w:val="20"/>
                <w:szCs w:val="20"/>
                <w:lang w:val="en-US"/>
              </w:rPr>
            </w:pPr>
          </w:p>
        </w:tc>
        <w:tc>
          <w:tcPr>
            <w:tcW w:w="3119" w:type="dxa"/>
          </w:tcPr>
          <w:p w14:paraId="786FC81F" w14:textId="77777777" w:rsidR="00AB5389" w:rsidRPr="00D8621C" w:rsidRDefault="00AB5389" w:rsidP="008D70E8">
            <w:pPr>
              <w:rPr>
                <w:color w:val="FF0000"/>
                <w:sz w:val="20"/>
                <w:szCs w:val="20"/>
                <w:lang w:val="en-US"/>
              </w:rPr>
            </w:pPr>
            <w:r>
              <w:rPr>
                <w:color w:val="FF0000"/>
                <w:sz w:val="20"/>
                <w:szCs w:val="20"/>
                <w:lang w:val="en-US"/>
              </w:rPr>
              <w:t>IMG5Y</w:t>
            </w:r>
            <w:r w:rsidRPr="00D8621C">
              <w:rPr>
                <w:color w:val="FF0000"/>
                <w:sz w:val="20"/>
                <w:szCs w:val="20"/>
                <w:lang w:val="en-US"/>
              </w:rPr>
              <w:t xml:space="preserve"> (</w:t>
            </w:r>
            <w:r>
              <w:rPr>
                <w:color w:val="FF0000"/>
                <w:sz w:val="20"/>
                <w:szCs w:val="20"/>
                <w:lang w:val="en-US"/>
              </w:rPr>
              <w:t xml:space="preserve">IMG Tilt </w:t>
            </w:r>
            <w:r w:rsidRPr="00D8621C">
              <w:rPr>
                <w:color w:val="FF0000"/>
                <w:sz w:val="20"/>
                <w:szCs w:val="20"/>
                <w:lang w:val="en-US"/>
              </w:rPr>
              <w:t xml:space="preserve">Beam </w:t>
            </w:r>
            <w:r>
              <w:rPr>
                <w:color w:val="FF0000"/>
                <w:sz w:val="20"/>
                <w:szCs w:val="20"/>
                <w:lang w:val="en-US"/>
              </w:rPr>
              <w:t>5</w:t>
            </w:r>
            <w:r w:rsidRPr="00D8621C">
              <w:rPr>
                <w:color w:val="FF0000"/>
                <w:sz w:val="20"/>
                <w:szCs w:val="20"/>
                <w:lang w:val="en-US"/>
              </w:rPr>
              <w:t>)</w:t>
            </w:r>
          </w:p>
        </w:tc>
      </w:tr>
      <w:tr w:rsidR="00AB5389" w:rsidRPr="000F242B" w14:paraId="7603A28D" w14:textId="77777777" w:rsidTr="008D70E8">
        <w:tc>
          <w:tcPr>
            <w:tcW w:w="2402" w:type="dxa"/>
            <w:vMerge/>
          </w:tcPr>
          <w:p w14:paraId="5BF910D8" w14:textId="77777777" w:rsidR="00AB5389" w:rsidRPr="00D8621C" w:rsidRDefault="00AB5389" w:rsidP="008D70E8">
            <w:pPr>
              <w:rPr>
                <w:sz w:val="20"/>
                <w:szCs w:val="20"/>
                <w:lang w:val="en-US"/>
              </w:rPr>
            </w:pPr>
          </w:p>
        </w:tc>
        <w:tc>
          <w:tcPr>
            <w:tcW w:w="3405" w:type="dxa"/>
            <w:vMerge/>
          </w:tcPr>
          <w:p w14:paraId="7D080AB4" w14:textId="77777777" w:rsidR="00AB5389" w:rsidRPr="00D8621C" w:rsidRDefault="00AB5389" w:rsidP="008D70E8">
            <w:pPr>
              <w:rPr>
                <w:sz w:val="20"/>
                <w:szCs w:val="20"/>
                <w:lang w:val="en-US"/>
              </w:rPr>
            </w:pPr>
          </w:p>
        </w:tc>
        <w:tc>
          <w:tcPr>
            <w:tcW w:w="3119" w:type="dxa"/>
          </w:tcPr>
          <w:p w14:paraId="388F8C3C" w14:textId="77777777" w:rsidR="00AB5389" w:rsidRPr="00D8621C" w:rsidRDefault="00AB5389" w:rsidP="008D70E8">
            <w:pPr>
              <w:rPr>
                <w:color w:val="FF0000"/>
                <w:sz w:val="20"/>
                <w:szCs w:val="20"/>
                <w:lang w:val="en-US"/>
              </w:rPr>
            </w:pPr>
            <w:r>
              <w:rPr>
                <w:color w:val="FF0000"/>
                <w:sz w:val="20"/>
                <w:szCs w:val="20"/>
                <w:lang w:val="en-US"/>
              </w:rPr>
              <w:t>IMG6Y</w:t>
            </w:r>
            <w:r w:rsidRPr="00D8621C">
              <w:rPr>
                <w:color w:val="FF0000"/>
                <w:sz w:val="20"/>
                <w:szCs w:val="20"/>
                <w:lang w:val="en-US"/>
              </w:rPr>
              <w:t xml:space="preserve"> (</w:t>
            </w:r>
            <w:r>
              <w:rPr>
                <w:color w:val="FF0000"/>
                <w:sz w:val="20"/>
                <w:szCs w:val="20"/>
                <w:lang w:val="en-US"/>
              </w:rPr>
              <w:t xml:space="preserve">IMG Tilt </w:t>
            </w:r>
            <w:r w:rsidRPr="00D8621C">
              <w:rPr>
                <w:color w:val="FF0000"/>
                <w:sz w:val="20"/>
                <w:szCs w:val="20"/>
                <w:lang w:val="en-US"/>
              </w:rPr>
              <w:t xml:space="preserve">Beam </w:t>
            </w:r>
            <w:r>
              <w:rPr>
                <w:color w:val="FF0000"/>
                <w:sz w:val="20"/>
                <w:szCs w:val="20"/>
                <w:lang w:val="en-US"/>
              </w:rPr>
              <w:t>6</w:t>
            </w:r>
            <w:r w:rsidRPr="00D8621C">
              <w:rPr>
                <w:color w:val="FF0000"/>
                <w:sz w:val="20"/>
                <w:szCs w:val="20"/>
                <w:lang w:val="en-US"/>
              </w:rPr>
              <w:t>)</w:t>
            </w:r>
          </w:p>
        </w:tc>
      </w:tr>
      <w:tr w:rsidR="00AB5389" w:rsidRPr="0013227B" w14:paraId="79CD8F6B" w14:textId="77777777" w:rsidTr="008D70E8">
        <w:tc>
          <w:tcPr>
            <w:tcW w:w="2402" w:type="dxa"/>
            <w:vMerge w:val="restart"/>
          </w:tcPr>
          <w:p w14:paraId="047FE361" w14:textId="77777777" w:rsidR="00AB5389" w:rsidRPr="00D8621C" w:rsidRDefault="00AB5389" w:rsidP="008D70E8">
            <w:pPr>
              <w:rPr>
                <w:sz w:val="20"/>
                <w:szCs w:val="20"/>
                <w:lang w:val="en-US"/>
              </w:rPr>
            </w:pPr>
            <w:r w:rsidRPr="00D8621C">
              <w:rPr>
                <w:sz w:val="20"/>
                <w:szCs w:val="20"/>
                <w:lang w:val="en-US"/>
              </w:rPr>
              <w:t>ADC (Atmospheric Dispersion Compensator)</w:t>
            </w:r>
          </w:p>
        </w:tc>
        <w:tc>
          <w:tcPr>
            <w:tcW w:w="3405" w:type="dxa"/>
          </w:tcPr>
          <w:p w14:paraId="39429FEF" w14:textId="77777777" w:rsidR="00AB5389" w:rsidRPr="00D8621C" w:rsidRDefault="00AB5389" w:rsidP="008D70E8">
            <w:pPr>
              <w:rPr>
                <w:color w:val="FF0000"/>
                <w:sz w:val="20"/>
                <w:szCs w:val="20"/>
                <w:lang w:val="en-US"/>
              </w:rPr>
            </w:pPr>
            <w:r>
              <w:rPr>
                <w:color w:val="FF0000"/>
                <w:sz w:val="20"/>
                <w:szCs w:val="20"/>
                <w:lang w:val="en-US"/>
              </w:rPr>
              <w:t>ADC1F</w:t>
            </w:r>
            <w:r w:rsidRPr="00D8621C">
              <w:rPr>
                <w:color w:val="FF0000"/>
                <w:sz w:val="20"/>
                <w:szCs w:val="20"/>
                <w:lang w:val="en-US"/>
              </w:rPr>
              <w:t xml:space="preserve"> (</w:t>
            </w:r>
            <w:r>
              <w:rPr>
                <w:color w:val="FF0000"/>
                <w:sz w:val="20"/>
                <w:szCs w:val="20"/>
                <w:lang w:val="en-US"/>
              </w:rPr>
              <w:t xml:space="preserve">ADC First Prism </w:t>
            </w:r>
            <w:r w:rsidRPr="00D8621C">
              <w:rPr>
                <w:color w:val="FF0000"/>
                <w:sz w:val="20"/>
                <w:szCs w:val="20"/>
                <w:lang w:val="en-US"/>
              </w:rPr>
              <w:t>Beam 1)</w:t>
            </w:r>
          </w:p>
        </w:tc>
        <w:tc>
          <w:tcPr>
            <w:tcW w:w="3119" w:type="dxa"/>
          </w:tcPr>
          <w:p w14:paraId="4BFE674B" w14:textId="77777777" w:rsidR="00AB5389" w:rsidRPr="00D8621C" w:rsidRDefault="00AB5389" w:rsidP="008D70E8">
            <w:pPr>
              <w:rPr>
                <w:sz w:val="20"/>
                <w:szCs w:val="20"/>
                <w:lang w:val="en-US"/>
              </w:rPr>
            </w:pPr>
          </w:p>
        </w:tc>
      </w:tr>
      <w:tr w:rsidR="00AB5389" w:rsidRPr="0013227B" w14:paraId="3A081C57" w14:textId="77777777" w:rsidTr="008D70E8">
        <w:tc>
          <w:tcPr>
            <w:tcW w:w="2402" w:type="dxa"/>
            <w:vMerge/>
          </w:tcPr>
          <w:p w14:paraId="5E0400A4" w14:textId="77777777" w:rsidR="00AB5389" w:rsidRPr="00D8621C" w:rsidRDefault="00AB5389" w:rsidP="008D70E8">
            <w:pPr>
              <w:rPr>
                <w:sz w:val="20"/>
                <w:szCs w:val="20"/>
                <w:lang w:val="en-US"/>
              </w:rPr>
            </w:pPr>
          </w:p>
        </w:tc>
        <w:tc>
          <w:tcPr>
            <w:tcW w:w="3405" w:type="dxa"/>
          </w:tcPr>
          <w:p w14:paraId="5A998EAF" w14:textId="77777777" w:rsidR="00AB5389" w:rsidRPr="00D8621C" w:rsidRDefault="00AB5389" w:rsidP="008D70E8">
            <w:pPr>
              <w:rPr>
                <w:color w:val="FF0000"/>
                <w:sz w:val="20"/>
                <w:szCs w:val="20"/>
                <w:lang w:val="en-US"/>
              </w:rPr>
            </w:pPr>
            <w:r>
              <w:rPr>
                <w:color w:val="FF0000"/>
                <w:sz w:val="20"/>
                <w:szCs w:val="20"/>
                <w:lang w:val="en-US"/>
              </w:rPr>
              <w:t>ADC2F</w:t>
            </w:r>
            <w:r w:rsidRPr="00D8621C">
              <w:rPr>
                <w:color w:val="FF0000"/>
                <w:sz w:val="20"/>
                <w:szCs w:val="20"/>
                <w:lang w:val="en-US"/>
              </w:rPr>
              <w:t xml:space="preserve"> (</w:t>
            </w:r>
            <w:r>
              <w:rPr>
                <w:color w:val="FF0000"/>
                <w:sz w:val="20"/>
                <w:szCs w:val="20"/>
                <w:lang w:val="en-US"/>
              </w:rPr>
              <w:t xml:space="preserve">ADC First Prism </w:t>
            </w:r>
            <w:r w:rsidRPr="00D8621C">
              <w:rPr>
                <w:color w:val="FF0000"/>
                <w:sz w:val="20"/>
                <w:szCs w:val="20"/>
                <w:lang w:val="en-US"/>
              </w:rPr>
              <w:t xml:space="preserve">Beam </w:t>
            </w:r>
            <w:r>
              <w:rPr>
                <w:color w:val="FF0000"/>
                <w:sz w:val="20"/>
                <w:szCs w:val="20"/>
                <w:lang w:val="en-US"/>
              </w:rPr>
              <w:t>2</w:t>
            </w:r>
            <w:r w:rsidRPr="00D8621C">
              <w:rPr>
                <w:color w:val="FF0000"/>
                <w:sz w:val="20"/>
                <w:szCs w:val="20"/>
                <w:lang w:val="en-US"/>
              </w:rPr>
              <w:t>)</w:t>
            </w:r>
          </w:p>
        </w:tc>
        <w:tc>
          <w:tcPr>
            <w:tcW w:w="3119" w:type="dxa"/>
          </w:tcPr>
          <w:p w14:paraId="5003BA1F" w14:textId="77777777" w:rsidR="00AB5389" w:rsidRPr="00D8621C" w:rsidRDefault="00AB5389" w:rsidP="008D70E8">
            <w:pPr>
              <w:rPr>
                <w:sz w:val="20"/>
                <w:szCs w:val="20"/>
                <w:lang w:val="en-US"/>
              </w:rPr>
            </w:pPr>
          </w:p>
        </w:tc>
      </w:tr>
      <w:tr w:rsidR="00AB5389" w:rsidRPr="0013227B" w14:paraId="4249EC46" w14:textId="77777777" w:rsidTr="008D70E8">
        <w:tc>
          <w:tcPr>
            <w:tcW w:w="2402" w:type="dxa"/>
            <w:vMerge/>
          </w:tcPr>
          <w:p w14:paraId="643410B7" w14:textId="77777777" w:rsidR="00AB5389" w:rsidRPr="00D8621C" w:rsidRDefault="00AB5389" w:rsidP="008D70E8">
            <w:pPr>
              <w:rPr>
                <w:sz w:val="20"/>
                <w:szCs w:val="20"/>
                <w:lang w:val="en-US"/>
              </w:rPr>
            </w:pPr>
          </w:p>
        </w:tc>
        <w:tc>
          <w:tcPr>
            <w:tcW w:w="3405" w:type="dxa"/>
          </w:tcPr>
          <w:p w14:paraId="3C7237E3" w14:textId="77777777" w:rsidR="00AB5389" w:rsidRPr="00D8621C" w:rsidRDefault="00AB5389" w:rsidP="008D70E8">
            <w:pPr>
              <w:rPr>
                <w:color w:val="FF0000"/>
                <w:sz w:val="20"/>
                <w:szCs w:val="20"/>
                <w:lang w:val="en-US"/>
              </w:rPr>
            </w:pPr>
            <w:r>
              <w:rPr>
                <w:color w:val="FF0000"/>
                <w:sz w:val="20"/>
                <w:szCs w:val="20"/>
                <w:lang w:val="en-US"/>
              </w:rPr>
              <w:t>ADC3F</w:t>
            </w:r>
            <w:r w:rsidRPr="00D8621C">
              <w:rPr>
                <w:color w:val="FF0000"/>
                <w:sz w:val="20"/>
                <w:szCs w:val="20"/>
                <w:lang w:val="en-US"/>
              </w:rPr>
              <w:t xml:space="preserve"> (</w:t>
            </w:r>
            <w:r>
              <w:rPr>
                <w:color w:val="FF0000"/>
                <w:sz w:val="20"/>
                <w:szCs w:val="20"/>
                <w:lang w:val="en-US"/>
              </w:rPr>
              <w:t xml:space="preserve">ADC First Prism </w:t>
            </w:r>
            <w:r w:rsidRPr="00D8621C">
              <w:rPr>
                <w:color w:val="FF0000"/>
                <w:sz w:val="20"/>
                <w:szCs w:val="20"/>
                <w:lang w:val="en-US"/>
              </w:rPr>
              <w:t xml:space="preserve">Beam </w:t>
            </w:r>
            <w:r>
              <w:rPr>
                <w:color w:val="FF0000"/>
                <w:sz w:val="20"/>
                <w:szCs w:val="20"/>
                <w:lang w:val="en-US"/>
              </w:rPr>
              <w:t>3</w:t>
            </w:r>
            <w:r w:rsidRPr="00D8621C">
              <w:rPr>
                <w:color w:val="FF0000"/>
                <w:sz w:val="20"/>
                <w:szCs w:val="20"/>
                <w:lang w:val="en-US"/>
              </w:rPr>
              <w:t>)</w:t>
            </w:r>
          </w:p>
        </w:tc>
        <w:tc>
          <w:tcPr>
            <w:tcW w:w="3119" w:type="dxa"/>
          </w:tcPr>
          <w:p w14:paraId="04D6DF87" w14:textId="77777777" w:rsidR="00AB5389" w:rsidRPr="00D8621C" w:rsidRDefault="00AB5389" w:rsidP="008D70E8">
            <w:pPr>
              <w:rPr>
                <w:sz w:val="20"/>
                <w:szCs w:val="20"/>
                <w:lang w:val="en-US"/>
              </w:rPr>
            </w:pPr>
          </w:p>
        </w:tc>
      </w:tr>
      <w:tr w:rsidR="00AB5389" w:rsidRPr="0013227B" w14:paraId="1A041B74" w14:textId="77777777" w:rsidTr="008D70E8">
        <w:tc>
          <w:tcPr>
            <w:tcW w:w="2402" w:type="dxa"/>
            <w:vMerge/>
          </w:tcPr>
          <w:p w14:paraId="28FA160B" w14:textId="77777777" w:rsidR="00AB5389" w:rsidRPr="00D8621C" w:rsidRDefault="00AB5389" w:rsidP="008D70E8">
            <w:pPr>
              <w:rPr>
                <w:sz w:val="20"/>
                <w:szCs w:val="20"/>
                <w:lang w:val="en-US"/>
              </w:rPr>
            </w:pPr>
          </w:p>
        </w:tc>
        <w:tc>
          <w:tcPr>
            <w:tcW w:w="3405" w:type="dxa"/>
          </w:tcPr>
          <w:p w14:paraId="1D2C6AF5" w14:textId="77777777" w:rsidR="00AB5389" w:rsidRPr="00D8621C" w:rsidRDefault="00AB5389" w:rsidP="008D70E8">
            <w:pPr>
              <w:rPr>
                <w:color w:val="FF0000"/>
                <w:sz w:val="20"/>
                <w:szCs w:val="20"/>
                <w:lang w:val="en-US"/>
              </w:rPr>
            </w:pPr>
            <w:r>
              <w:rPr>
                <w:color w:val="FF0000"/>
                <w:sz w:val="20"/>
                <w:szCs w:val="20"/>
                <w:lang w:val="en-US"/>
              </w:rPr>
              <w:t>ADC4F</w:t>
            </w:r>
            <w:r w:rsidRPr="00D8621C">
              <w:rPr>
                <w:color w:val="FF0000"/>
                <w:sz w:val="20"/>
                <w:szCs w:val="20"/>
                <w:lang w:val="en-US"/>
              </w:rPr>
              <w:t xml:space="preserve"> (</w:t>
            </w:r>
            <w:r>
              <w:rPr>
                <w:color w:val="FF0000"/>
                <w:sz w:val="20"/>
                <w:szCs w:val="20"/>
                <w:lang w:val="en-US"/>
              </w:rPr>
              <w:t xml:space="preserve">ADC First Prism </w:t>
            </w:r>
            <w:r w:rsidRPr="00D8621C">
              <w:rPr>
                <w:color w:val="FF0000"/>
                <w:sz w:val="20"/>
                <w:szCs w:val="20"/>
                <w:lang w:val="en-US"/>
              </w:rPr>
              <w:t xml:space="preserve">Beam </w:t>
            </w:r>
            <w:r>
              <w:rPr>
                <w:color w:val="FF0000"/>
                <w:sz w:val="20"/>
                <w:szCs w:val="20"/>
                <w:lang w:val="en-US"/>
              </w:rPr>
              <w:t>4</w:t>
            </w:r>
            <w:r w:rsidRPr="00D8621C">
              <w:rPr>
                <w:color w:val="FF0000"/>
                <w:sz w:val="20"/>
                <w:szCs w:val="20"/>
                <w:lang w:val="en-US"/>
              </w:rPr>
              <w:t>)</w:t>
            </w:r>
          </w:p>
        </w:tc>
        <w:tc>
          <w:tcPr>
            <w:tcW w:w="3119" w:type="dxa"/>
          </w:tcPr>
          <w:p w14:paraId="4C0FED01" w14:textId="77777777" w:rsidR="00AB5389" w:rsidRPr="00D8621C" w:rsidRDefault="00AB5389" w:rsidP="008D70E8">
            <w:pPr>
              <w:rPr>
                <w:sz w:val="20"/>
                <w:szCs w:val="20"/>
                <w:lang w:val="en-US"/>
              </w:rPr>
            </w:pPr>
          </w:p>
        </w:tc>
      </w:tr>
      <w:tr w:rsidR="00AB5389" w:rsidRPr="0013227B" w14:paraId="6B2A0B38" w14:textId="77777777" w:rsidTr="008D70E8">
        <w:tc>
          <w:tcPr>
            <w:tcW w:w="2402" w:type="dxa"/>
            <w:vMerge/>
          </w:tcPr>
          <w:p w14:paraId="2A9DEDAF" w14:textId="77777777" w:rsidR="00AB5389" w:rsidRPr="00D8621C" w:rsidRDefault="00AB5389" w:rsidP="008D70E8">
            <w:pPr>
              <w:rPr>
                <w:sz w:val="20"/>
                <w:szCs w:val="20"/>
                <w:lang w:val="en-US"/>
              </w:rPr>
            </w:pPr>
          </w:p>
        </w:tc>
        <w:tc>
          <w:tcPr>
            <w:tcW w:w="3405" w:type="dxa"/>
          </w:tcPr>
          <w:p w14:paraId="07B4236D" w14:textId="77777777" w:rsidR="00AB5389" w:rsidRPr="00D8621C" w:rsidRDefault="00AB5389" w:rsidP="008D70E8">
            <w:pPr>
              <w:rPr>
                <w:color w:val="FF0000"/>
                <w:sz w:val="20"/>
                <w:szCs w:val="20"/>
                <w:lang w:val="en-US"/>
              </w:rPr>
            </w:pPr>
            <w:r>
              <w:rPr>
                <w:color w:val="FF0000"/>
                <w:sz w:val="20"/>
                <w:szCs w:val="20"/>
                <w:lang w:val="en-US"/>
              </w:rPr>
              <w:t>ADC5F</w:t>
            </w:r>
            <w:r w:rsidRPr="00D8621C">
              <w:rPr>
                <w:color w:val="FF0000"/>
                <w:sz w:val="20"/>
                <w:szCs w:val="20"/>
                <w:lang w:val="en-US"/>
              </w:rPr>
              <w:t xml:space="preserve"> (</w:t>
            </w:r>
            <w:r>
              <w:rPr>
                <w:color w:val="FF0000"/>
                <w:sz w:val="20"/>
                <w:szCs w:val="20"/>
                <w:lang w:val="en-US"/>
              </w:rPr>
              <w:t xml:space="preserve">ADC First Prism </w:t>
            </w:r>
            <w:r w:rsidRPr="00D8621C">
              <w:rPr>
                <w:color w:val="FF0000"/>
                <w:sz w:val="20"/>
                <w:szCs w:val="20"/>
                <w:lang w:val="en-US"/>
              </w:rPr>
              <w:t xml:space="preserve">Beam </w:t>
            </w:r>
            <w:r>
              <w:rPr>
                <w:color w:val="FF0000"/>
                <w:sz w:val="20"/>
                <w:szCs w:val="20"/>
                <w:lang w:val="en-US"/>
              </w:rPr>
              <w:t>5</w:t>
            </w:r>
            <w:r w:rsidRPr="00D8621C">
              <w:rPr>
                <w:color w:val="FF0000"/>
                <w:sz w:val="20"/>
                <w:szCs w:val="20"/>
                <w:lang w:val="en-US"/>
              </w:rPr>
              <w:t>)</w:t>
            </w:r>
          </w:p>
        </w:tc>
        <w:tc>
          <w:tcPr>
            <w:tcW w:w="3119" w:type="dxa"/>
          </w:tcPr>
          <w:p w14:paraId="24BFBFB3" w14:textId="77777777" w:rsidR="00AB5389" w:rsidRPr="00D8621C" w:rsidRDefault="00AB5389" w:rsidP="008D70E8">
            <w:pPr>
              <w:rPr>
                <w:sz w:val="20"/>
                <w:szCs w:val="20"/>
                <w:lang w:val="en-US"/>
              </w:rPr>
            </w:pPr>
          </w:p>
        </w:tc>
      </w:tr>
      <w:tr w:rsidR="00AB5389" w:rsidRPr="0013227B" w14:paraId="29D96C37" w14:textId="77777777" w:rsidTr="008D70E8">
        <w:tc>
          <w:tcPr>
            <w:tcW w:w="2402" w:type="dxa"/>
            <w:vMerge/>
          </w:tcPr>
          <w:p w14:paraId="46FD5157" w14:textId="77777777" w:rsidR="00AB5389" w:rsidRPr="00D8621C" w:rsidRDefault="00AB5389" w:rsidP="008D70E8">
            <w:pPr>
              <w:rPr>
                <w:sz w:val="20"/>
                <w:szCs w:val="20"/>
                <w:lang w:val="en-US"/>
              </w:rPr>
            </w:pPr>
          </w:p>
        </w:tc>
        <w:tc>
          <w:tcPr>
            <w:tcW w:w="3405" w:type="dxa"/>
          </w:tcPr>
          <w:p w14:paraId="7F2642F4" w14:textId="77777777" w:rsidR="00AB5389" w:rsidRPr="00D8621C" w:rsidRDefault="00AB5389" w:rsidP="008D70E8">
            <w:pPr>
              <w:rPr>
                <w:color w:val="FF0000"/>
                <w:sz w:val="20"/>
                <w:szCs w:val="20"/>
                <w:lang w:val="en-US"/>
              </w:rPr>
            </w:pPr>
            <w:r>
              <w:rPr>
                <w:color w:val="FF0000"/>
                <w:sz w:val="20"/>
                <w:szCs w:val="20"/>
                <w:lang w:val="en-US"/>
              </w:rPr>
              <w:t>ADC6F</w:t>
            </w:r>
            <w:r w:rsidRPr="00D8621C">
              <w:rPr>
                <w:color w:val="FF0000"/>
                <w:sz w:val="20"/>
                <w:szCs w:val="20"/>
                <w:lang w:val="en-US"/>
              </w:rPr>
              <w:t xml:space="preserve"> (</w:t>
            </w:r>
            <w:r>
              <w:rPr>
                <w:color w:val="FF0000"/>
                <w:sz w:val="20"/>
                <w:szCs w:val="20"/>
                <w:lang w:val="en-US"/>
              </w:rPr>
              <w:t xml:space="preserve">ADC First Prism </w:t>
            </w:r>
            <w:r w:rsidRPr="00D8621C">
              <w:rPr>
                <w:color w:val="FF0000"/>
                <w:sz w:val="20"/>
                <w:szCs w:val="20"/>
                <w:lang w:val="en-US"/>
              </w:rPr>
              <w:t xml:space="preserve">Beam </w:t>
            </w:r>
            <w:r>
              <w:rPr>
                <w:color w:val="FF0000"/>
                <w:sz w:val="20"/>
                <w:szCs w:val="20"/>
                <w:lang w:val="en-US"/>
              </w:rPr>
              <w:t>6</w:t>
            </w:r>
            <w:r w:rsidRPr="00D8621C">
              <w:rPr>
                <w:color w:val="FF0000"/>
                <w:sz w:val="20"/>
                <w:szCs w:val="20"/>
                <w:lang w:val="en-US"/>
              </w:rPr>
              <w:t>)</w:t>
            </w:r>
          </w:p>
        </w:tc>
        <w:tc>
          <w:tcPr>
            <w:tcW w:w="3119" w:type="dxa"/>
          </w:tcPr>
          <w:p w14:paraId="79E38E5D" w14:textId="77777777" w:rsidR="00AB5389" w:rsidRPr="00D8621C" w:rsidRDefault="00AB5389" w:rsidP="008D70E8">
            <w:pPr>
              <w:rPr>
                <w:sz w:val="20"/>
                <w:szCs w:val="20"/>
                <w:lang w:val="en-US"/>
              </w:rPr>
            </w:pPr>
          </w:p>
        </w:tc>
      </w:tr>
      <w:tr w:rsidR="00AB5389" w:rsidRPr="0013227B" w14:paraId="611E6684" w14:textId="77777777" w:rsidTr="008D70E8">
        <w:tc>
          <w:tcPr>
            <w:tcW w:w="2402" w:type="dxa"/>
            <w:vMerge/>
          </w:tcPr>
          <w:p w14:paraId="15193926" w14:textId="77777777" w:rsidR="00AB5389" w:rsidRPr="000F242B" w:rsidRDefault="00AB5389" w:rsidP="008D70E8">
            <w:pPr>
              <w:rPr>
                <w:sz w:val="20"/>
                <w:szCs w:val="20"/>
                <w:lang w:val="en-US"/>
              </w:rPr>
            </w:pPr>
          </w:p>
        </w:tc>
        <w:tc>
          <w:tcPr>
            <w:tcW w:w="3405" w:type="dxa"/>
          </w:tcPr>
          <w:p w14:paraId="03B21F01" w14:textId="77777777" w:rsidR="00AB5389" w:rsidRPr="00D8621C" w:rsidRDefault="00AB5389" w:rsidP="008D70E8">
            <w:pPr>
              <w:rPr>
                <w:color w:val="FF0000"/>
                <w:sz w:val="20"/>
                <w:szCs w:val="20"/>
                <w:lang w:val="en-US"/>
              </w:rPr>
            </w:pPr>
            <w:r>
              <w:rPr>
                <w:color w:val="FF0000"/>
                <w:sz w:val="20"/>
                <w:szCs w:val="20"/>
                <w:lang w:val="en-US"/>
              </w:rPr>
              <w:t>ADC1S</w:t>
            </w:r>
            <w:r w:rsidRPr="00D8621C">
              <w:rPr>
                <w:color w:val="FF0000"/>
                <w:sz w:val="20"/>
                <w:szCs w:val="20"/>
                <w:lang w:val="en-US"/>
              </w:rPr>
              <w:t xml:space="preserve"> (</w:t>
            </w:r>
            <w:r>
              <w:rPr>
                <w:color w:val="FF0000"/>
                <w:sz w:val="20"/>
                <w:szCs w:val="20"/>
                <w:lang w:val="en-US"/>
              </w:rPr>
              <w:t xml:space="preserve">ADC Second Prism </w:t>
            </w:r>
            <w:r w:rsidRPr="00D8621C">
              <w:rPr>
                <w:color w:val="FF0000"/>
                <w:sz w:val="20"/>
                <w:szCs w:val="20"/>
                <w:lang w:val="en-US"/>
              </w:rPr>
              <w:t>Beam 1)</w:t>
            </w:r>
          </w:p>
        </w:tc>
        <w:tc>
          <w:tcPr>
            <w:tcW w:w="3119" w:type="dxa"/>
          </w:tcPr>
          <w:p w14:paraId="635C25AE" w14:textId="77777777" w:rsidR="00AB5389" w:rsidRPr="000F242B" w:rsidRDefault="00AB5389" w:rsidP="008D70E8">
            <w:pPr>
              <w:rPr>
                <w:sz w:val="20"/>
                <w:szCs w:val="20"/>
                <w:lang w:val="en-US"/>
              </w:rPr>
            </w:pPr>
          </w:p>
        </w:tc>
      </w:tr>
      <w:tr w:rsidR="00AB5389" w:rsidRPr="0013227B" w14:paraId="0F156303" w14:textId="77777777" w:rsidTr="008D70E8">
        <w:tc>
          <w:tcPr>
            <w:tcW w:w="2402" w:type="dxa"/>
            <w:vMerge/>
          </w:tcPr>
          <w:p w14:paraId="664FBBC7" w14:textId="77777777" w:rsidR="00AB5389" w:rsidRPr="000F242B" w:rsidRDefault="00AB5389" w:rsidP="008D70E8">
            <w:pPr>
              <w:rPr>
                <w:sz w:val="20"/>
                <w:szCs w:val="20"/>
                <w:lang w:val="en-US"/>
              </w:rPr>
            </w:pPr>
          </w:p>
        </w:tc>
        <w:tc>
          <w:tcPr>
            <w:tcW w:w="3405" w:type="dxa"/>
          </w:tcPr>
          <w:p w14:paraId="1BE3BBBA" w14:textId="77777777" w:rsidR="00AB5389" w:rsidRPr="00D8621C" w:rsidRDefault="00AB5389" w:rsidP="008D70E8">
            <w:pPr>
              <w:rPr>
                <w:color w:val="FF0000"/>
                <w:sz w:val="20"/>
                <w:szCs w:val="20"/>
                <w:lang w:val="en-US"/>
              </w:rPr>
            </w:pPr>
            <w:r>
              <w:rPr>
                <w:color w:val="FF0000"/>
                <w:sz w:val="20"/>
                <w:szCs w:val="20"/>
                <w:lang w:val="en-US"/>
              </w:rPr>
              <w:t>ADC2S</w:t>
            </w:r>
            <w:r w:rsidRPr="00D8621C">
              <w:rPr>
                <w:color w:val="FF0000"/>
                <w:sz w:val="20"/>
                <w:szCs w:val="20"/>
                <w:lang w:val="en-US"/>
              </w:rPr>
              <w:t xml:space="preserve"> (</w:t>
            </w:r>
            <w:r>
              <w:rPr>
                <w:color w:val="FF0000"/>
                <w:sz w:val="20"/>
                <w:szCs w:val="20"/>
                <w:lang w:val="en-US"/>
              </w:rPr>
              <w:t xml:space="preserve">ADC Second Prism </w:t>
            </w:r>
            <w:r w:rsidRPr="00D8621C">
              <w:rPr>
                <w:color w:val="FF0000"/>
                <w:sz w:val="20"/>
                <w:szCs w:val="20"/>
                <w:lang w:val="en-US"/>
              </w:rPr>
              <w:t xml:space="preserve">Beam </w:t>
            </w:r>
            <w:r>
              <w:rPr>
                <w:color w:val="FF0000"/>
                <w:sz w:val="20"/>
                <w:szCs w:val="20"/>
                <w:lang w:val="en-US"/>
              </w:rPr>
              <w:t>2</w:t>
            </w:r>
            <w:r w:rsidRPr="00D8621C">
              <w:rPr>
                <w:color w:val="FF0000"/>
                <w:sz w:val="20"/>
                <w:szCs w:val="20"/>
                <w:lang w:val="en-US"/>
              </w:rPr>
              <w:t>)</w:t>
            </w:r>
          </w:p>
        </w:tc>
        <w:tc>
          <w:tcPr>
            <w:tcW w:w="3119" w:type="dxa"/>
          </w:tcPr>
          <w:p w14:paraId="0AA5A0C5" w14:textId="77777777" w:rsidR="00AB5389" w:rsidRPr="000F242B" w:rsidRDefault="00AB5389" w:rsidP="008D70E8">
            <w:pPr>
              <w:rPr>
                <w:sz w:val="20"/>
                <w:szCs w:val="20"/>
                <w:lang w:val="en-US"/>
              </w:rPr>
            </w:pPr>
          </w:p>
        </w:tc>
      </w:tr>
      <w:tr w:rsidR="00AB5389" w:rsidRPr="0013227B" w14:paraId="280551C2" w14:textId="77777777" w:rsidTr="008D70E8">
        <w:tc>
          <w:tcPr>
            <w:tcW w:w="2402" w:type="dxa"/>
            <w:vMerge/>
          </w:tcPr>
          <w:p w14:paraId="42841B78" w14:textId="77777777" w:rsidR="00AB5389" w:rsidRPr="000F242B" w:rsidRDefault="00AB5389" w:rsidP="008D70E8">
            <w:pPr>
              <w:rPr>
                <w:sz w:val="20"/>
                <w:szCs w:val="20"/>
                <w:lang w:val="en-US"/>
              </w:rPr>
            </w:pPr>
          </w:p>
        </w:tc>
        <w:tc>
          <w:tcPr>
            <w:tcW w:w="3405" w:type="dxa"/>
          </w:tcPr>
          <w:p w14:paraId="611E98F8" w14:textId="77777777" w:rsidR="00AB5389" w:rsidRPr="00D8621C" w:rsidRDefault="00AB5389" w:rsidP="008D70E8">
            <w:pPr>
              <w:rPr>
                <w:color w:val="FF0000"/>
                <w:sz w:val="20"/>
                <w:szCs w:val="20"/>
                <w:lang w:val="en-US"/>
              </w:rPr>
            </w:pPr>
            <w:r>
              <w:rPr>
                <w:color w:val="FF0000"/>
                <w:sz w:val="20"/>
                <w:szCs w:val="20"/>
                <w:lang w:val="en-US"/>
              </w:rPr>
              <w:t>ADC3S</w:t>
            </w:r>
            <w:r w:rsidRPr="00D8621C">
              <w:rPr>
                <w:color w:val="FF0000"/>
                <w:sz w:val="20"/>
                <w:szCs w:val="20"/>
                <w:lang w:val="en-US"/>
              </w:rPr>
              <w:t xml:space="preserve"> (</w:t>
            </w:r>
            <w:r>
              <w:rPr>
                <w:color w:val="FF0000"/>
                <w:sz w:val="20"/>
                <w:szCs w:val="20"/>
                <w:lang w:val="en-US"/>
              </w:rPr>
              <w:t xml:space="preserve">ADC Second Prism </w:t>
            </w:r>
            <w:r w:rsidRPr="00D8621C">
              <w:rPr>
                <w:color w:val="FF0000"/>
                <w:sz w:val="20"/>
                <w:szCs w:val="20"/>
                <w:lang w:val="en-US"/>
              </w:rPr>
              <w:t xml:space="preserve">Beam </w:t>
            </w:r>
            <w:r>
              <w:rPr>
                <w:color w:val="FF0000"/>
                <w:sz w:val="20"/>
                <w:szCs w:val="20"/>
                <w:lang w:val="en-US"/>
              </w:rPr>
              <w:t>3</w:t>
            </w:r>
            <w:r w:rsidRPr="00D8621C">
              <w:rPr>
                <w:color w:val="FF0000"/>
                <w:sz w:val="20"/>
                <w:szCs w:val="20"/>
                <w:lang w:val="en-US"/>
              </w:rPr>
              <w:t>)</w:t>
            </w:r>
          </w:p>
        </w:tc>
        <w:tc>
          <w:tcPr>
            <w:tcW w:w="3119" w:type="dxa"/>
          </w:tcPr>
          <w:p w14:paraId="6DDF3BC8" w14:textId="77777777" w:rsidR="00AB5389" w:rsidRPr="000F242B" w:rsidRDefault="00AB5389" w:rsidP="008D70E8">
            <w:pPr>
              <w:rPr>
                <w:sz w:val="20"/>
                <w:szCs w:val="20"/>
                <w:lang w:val="en-US"/>
              </w:rPr>
            </w:pPr>
          </w:p>
        </w:tc>
      </w:tr>
      <w:tr w:rsidR="00AB5389" w:rsidRPr="0013227B" w14:paraId="5FB52F45" w14:textId="77777777" w:rsidTr="008D70E8">
        <w:tc>
          <w:tcPr>
            <w:tcW w:w="2402" w:type="dxa"/>
            <w:vMerge/>
          </w:tcPr>
          <w:p w14:paraId="6F1E3ABE" w14:textId="77777777" w:rsidR="00AB5389" w:rsidRPr="000F242B" w:rsidRDefault="00AB5389" w:rsidP="008D70E8">
            <w:pPr>
              <w:rPr>
                <w:sz w:val="20"/>
                <w:szCs w:val="20"/>
                <w:lang w:val="en-US"/>
              </w:rPr>
            </w:pPr>
          </w:p>
        </w:tc>
        <w:tc>
          <w:tcPr>
            <w:tcW w:w="3405" w:type="dxa"/>
          </w:tcPr>
          <w:p w14:paraId="75C07EDC" w14:textId="77777777" w:rsidR="00AB5389" w:rsidRPr="00D8621C" w:rsidRDefault="00AB5389" w:rsidP="008D70E8">
            <w:pPr>
              <w:rPr>
                <w:color w:val="FF0000"/>
                <w:sz w:val="20"/>
                <w:szCs w:val="20"/>
                <w:lang w:val="en-US"/>
              </w:rPr>
            </w:pPr>
            <w:r>
              <w:rPr>
                <w:color w:val="FF0000"/>
                <w:sz w:val="20"/>
                <w:szCs w:val="20"/>
                <w:lang w:val="en-US"/>
              </w:rPr>
              <w:t>ADC4S</w:t>
            </w:r>
            <w:r w:rsidRPr="00D8621C">
              <w:rPr>
                <w:color w:val="FF0000"/>
                <w:sz w:val="20"/>
                <w:szCs w:val="20"/>
                <w:lang w:val="en-US"/>
              </w:rPr>
              <w:t xml:space="preserve"> (</w:t>
            </w:r>
            <w:r>
              <w:rPr>
                <w:color w:val="FF0000"/>
                <w:sz w:val="20"/>
                <w:szCs w:val="20"/>
                <w:lang w:val="en-US"/>
              </w:rPr>
              <w:t xml:space="preserve">ADC Second Prism </w:t>
            </w:r>
            <w:r w:rsidRPr="00D8621C">
              <w:rPr>
                <w:color w:val="FF0000"/>
                <w:sz w:val="20"/>
                <w:szCs w:val="20"/>
                <w:lang w:val="en-US"/>
              </w:rPr>
              <w:t xml:space="preserve">Beam </w:t>
            </w:r>
            <w:r>
              <w:rPr>
                <w:color w:val="FF0000"/>
                <w:sz w:val="20"/>
                <w:szCs w:val="20"/>
                <w:lang w:val="en-US"/>
              </w:rPr>
              <w:t>4</w:t>
            </w:r>
            <w:r w:rsidRPr="00D8621C">
              <w:rPr>
                <w:color w:val="FF0000"/>
                <w:sz w:val="20"/>
                <w:szCs w:val="20"/>
                <w:lang w:val="en-US"/>
              </w:rPr>
              <w:t>)</w:t>
            </w:r>
          </w:p>
        </w:tc>
        <w:tc>
          <w:tcPr>
            <w:tcW w:w="3119" w:type="dxa"/>
          </w:tcPr>
          <w:p w14:paraId="74CFB73A" w14:textId="77777777" w:rsidR="00AB5389" w:rsidRPr="000F242B" w:rsidRDefault="00AB5389" w:rsidP="008D70E8">
            <w:pPr>
              <w:rPr>
                <w:sz w:val="20"/>
                <w:szCs w:val="20"/>
                <w:lang w:val="en-US"/>
              </w:rPr>
            </w:pPr>
          </w:p>
        </w:tc>
      </w:tr>
      <w:tr w:rsidR="00AB5389" w:rsidRPr="0013227B" w14:paraId="703B94CE" w14:textId="77777777" w:rsidTr="008D70E8">
        <w:tc>
          <w:tcPr>
            <w:tcW w:w="2402" w:type="dxa"/>
            <w:vMerge/>
          </w:tcPr>
          <w:p w14:paraId="44E34601" w14:textId="77777777" w:rsidR="00AB5389" w:rsidRPr="000F242B" w:rsidRDefault="00AB5389" w:rsidP="008D70E8">
            <w:pPr>
              <w:rPr>
                <w:sz w:val="20"/>
                <w:szCs w:val="20"/>
                <w:lang w:val="en-US"/>
              </w:rPr>
            </w:pPr>
          </w:p>
        </w:tc>
        <w:tc>
          <w:tcPr>
            <w:tcW w:w="3405" w:type="dxa"/>
          </w:tcPr>
          <w:p w14:paraId="5E016955" w14:textId="77777777" w:rsidR="00AB5389" w:rsidRPr="00D8621C" w:rsidRDefault="00AB5389" w:rsidP="008D70E8">
            <w:pPr>
              <w:rPr>
                <w:color w:val="FF0000"/>
                <w:sz w:val="20"/>
                <w:szCs w:val="20"/>
                <w:lang w:val="en-US"/>
              </w:rPr>
            </w:pPr>
            <w:r>
              <w:rPr>
                <w:color w:val="FF0000"/>
                <w:sz w:val="20"/>
                <w:szCs w:val="20"/>
                <w:lang w:val="en-US"/>
              </w:rPr>
              <w:t>ADC5S</w:t>
            </w:r>
            <w:r w:rsidRPr="00D8621C">
              <w:rPr>
                <w:color w:val="FF0000"/>
                <w:sz w:val="20"/>
                <w:szCs w:val="20"/>
                <w:lang w:val="en-US"/>
              </w:rPr>
              <w:t xml:space="preserve"> (</w:t>
            </w:r>
            <w:r>
              <w:rPr>
                <w:color w:val="FF0000"/>
                <w:sz w:val="20"/>
                <w:szCs w:val="20"/>
                <w:lang w:val="en-US"/>
              </w:rPr>
              <w:t xml:space="preserve">ADC Second Prism </w:t>
            </w:r>
            <w:r w:rsidRPr="00D8621C">
              <w:rPr>
                <w:color w:val="FF0000"/>
                <w:sz w:val="20"/>
                <w:szCs w:val="20"/>
                <w:lang w:val="en-US"/>
              </w:rPr>
              <w:t xml:space="preserve">Beam </w:t>
            </w:r>
            <w:r>
              <w:rPr>
                <w:color w:val="FF0000"/>
                <w:sz w:val="20"/>
                <w:szCs w:val="20"/>
                <w:lang w:val="en-US"/>
              </w:rPr>
              <w:t>5</w:t>
            </w:r>
            <w:r w:rsidRPr="00D8621C">
              <w:rPr>
                <w:color w:val="FF0000"/>
                <w:sz w:val="20"/>
                <w:szCs w:val="20"/>
                <w:lang w:val="en-US"/>
              </w:rPr>
              <w:t>)</w:t>
            </w:r>
          </w:p>
        </w:tc>
        <w:tc>
          <w:tcPr>
            <w:tcW w:w="3119" w:type="dxa"/>
          </w:tcPr>
          <w:p w14:paraId="7732BAF7" w14:textId="77777777" w:rsidR="00AB5389" w:rsidRPr="000F242B" w:rsidRDefault="00AB5389" w:rsidP="008D70E8">
            <w:pPr>
              <w:rPr>
                <w:sz w:val="20"/>
                <w:szCs w:val="20"/>
                <w:lang w:val="en-US"/>
              </w:rPr>
            </w:pPr>
          </w:p>
        </w:tc>
      </w:tr>
      <w:tr w:rsidR="00AB5389" w:rsidRPr="0013227B" w14:paraId="6286AB2C" w14:textId="77777777" w:rsidTr="008D70E8">
        <w:tc>
          <w:tcPr>
            <w:tcW w:w="2402" w:type="dxa"/>
            <w:vMerge/>
          </w:tcPr>
          <w:p w14:paraId="38C8A570" w14:textId="77777777" w:rsidR="00AB5389" w:rsidRPr="000F242B" w:rsidRDefault="00AB5389" w:rsidP="008D70E8">
            <w:pPr>
              <w:rPr>
                <w:sz w:val="20"/>
                <w:szCs w:val="20"/>
                <w:lang w:val="en-US"/>
              </w:rPr>
            </w:pPr>
          </w:p>
        </w:tc>
        <w:tc>
          <w:tcPr>
            <w:tcW w:w="3405" w:type="dxa"/>
          </w:tcPr>
          <w:p w14:paraId="047F843F" w14:textId="77777777" w:rsidR="00AB5389" w:rsidRPr="00D8621C" w:rsidRDefault="00AB5389" w:rsidP="008D70E8">
            <w:pPr>
              <w:rPr>
                <w:color w:val="FF0000"/>
                <w:sz w:val="20"/>
                <w:szCs w:val="20"/>
                <w:lang w:val="en-US"/>
              </w:rPr>
            </w:pPr>
            <w:r>
              <w:rPr>
                <w:color w:val="FF0000"/>
                <w:sz w:val="20"/>
                <w:szCs w:val="20"/>
                <w:lang w:val="en-US"/>
              </w:rPr>
              <w:t>ADC6S</w:t>
            </w:r>
            <w:r w:rsidRPr="00D8621C">
              <w:rPr>
                <w:color w:val="FF0000"/>
                <w:sz w:val="20"/>
                <w:szCs w:val="20"/>
                <w:lang w:val="en-US"/>
              </w:rPr>
              <w:t xml:space="preserve"> (</w:t>
            </w:r>
            <w:r>
              <w:rPr>
                <w:color w:val="FF0000"/>
                <w:sz w:val="20"/>
                <w:szCs w:val="20"/>
                <w:lang w:val="en-US"/>
              </w:rPr>
              <w:t xml:space="preserve">ADC Second Prism </w:t>
            </w:r>
            <w:r w:rsidRPr="00D8621C">
              <w:rPr>
                <w:color w:val="FF0000"/>
                <w:sz w:val="20"/>
                <w:szCs w:val="20"/>
                <w:lang w:val="en-US"/>
              </w:rPr>
              <w:t xml:space="preserve">Beam </w:t>
            </w:r>
            <w:r>
              <w:rPr>
                <w:color w:val="FF0000"/>
                <w:sz w:val="20"/>
                <w:szCs w:val="20"/>
                <w:lang w:val="en-US"/>
              </w:rPr>
              <w:t>6</w:t>
            </w:r>
            <w:r w:rsidRPr="00D8621C">
              <w:rPr>
                <w:color w:val="FF0000"/>
                <w:sz w:val="20"/>
                <w:szCs w:val="20"/>
                <w:lang w:val="en-US"/>
              </w:rPr>
              <w:t>)</w:t>
            </w:r>
          </w:p>
        </w:tc>
        <w:tc>
          <w:tcPr>
            <w:tcW w:w="3119" w:type="dxa"/>
          </w:tcPr>
          <w:p w14:paraId="2B010E19" w14:textId="77777777" w:rsidR="00AB5389" w:rsidRPr="000F242B" w:rsidRDefault="00AB5389" w:rsidP="008D70E8">
            <w:pPr>
              <w:rPr>
                <w:sz w:val="20"/>
                <w:szCs w:val="20"/>
                <w:lang w:val="en-US"/>
              </w:rPr>
            </w:pPr>
          </w:p>
        </w:tc>
      </w:tr>
      <w:tr w:rsidR="00AB5389" w:rsidRPr="000F242B" w14:paraId="68C000EB" w14:textId="77777777" w:rsidTr="008D70E8">
        <w:tc>
          <w:tcPr>
            <w:tcW w:w="2402" w:type="dxa"/>
            <w:vMerge w:val="restart"/>
          </w:tcPr>
          <w:p w14:paraId="6361ABDF" w14:textId="77777777" w:rsidR="00AB5389" w:rsidRPr="000F242B" w:rsidRDefault="00AB5389" w:rsidP="008D70E8">
            <w:pPr>
              <w:rPr>
                <w:sz w:val="20"/>
                <w:szCs w:val="20"/>
                <w:lang w:val="en-US"/>
              </w:rPr>
            </w:pPr>
            <w:r>
              <w:rPr>
                <w:sz w:val="20"/>
                <w:szCs w:val="20"/>
                <w:lang w:val="en-US"/>
              </w:rPr>
              <w:t>PDC (Polarization Delay Compensator)</w:t>
            </w:r>
          </w:p>
        </w:tc>
        <w:tc>
          <w:tcPr>
            <w:tcW w:w="3405" w:type="dxa"/>
          </w:tcPr>
          <w:p w14:paraId="350B71A3" w14:textId="77C49C04" w:rsidR="00AB5389" w:rsidRPr="000F242B" w:rsidRDefault="00AB5389" w:rsidP="008D70E8">
            <w:pPr>
              <w:rPr>
                <w:sz w:val="20"/>
                <w:szCs w:val="20"/>
                <w:lang w:val="en-US"/>
              </w:rPr>
            </w:pPr>
            <w:r w:rsidRPr="00772948">
              <w:rPr>
                <w:color w:val="FF0000"/>
                <w:sz w:val="20"/>
                <w:szCs w:val="20"/>
                <w:lang w:val="en-US"/>
              </w:rPr>
              <w:t>PD</w:t>
            </w:r>
            <w:r w:rsidR="00772948" w:rsidRPr="00772948">
              <w:rPr>
                <w:color w:val="FF0000"/>
                <w:sz w:val="20"/>
                <w:szCs w:val="20"/>
                <w:lang w:val="en-US"/>
              </w:rPr>
              <w:t>C</w:t>
            </w:r>
            <w:r w:rsidRPr="00772948">
              <w:rPr>
                <w:color w:val="FF0000"/>
                <w:sz w:val="20"/>
                <w:szCs w:val="20"/>
                <w:lang w:val="en-US"/>
              </w:rPr>
              <w:t>1 (PDC Beam 1)</w:t>
            </w:r>
          </w:p>
        </w:tc>
        <w:tc>
          <w:tcPr>
            <w:tcW w:w="3119" w:type="dxa"/>
          </w:tcPr>
          <w:p w14:paraId="13135C13" w14:textId="77777777" w:rsidR="00AB5389" w:rsidRPr="000F242B" w:rsidRDefault="00AB5389" w:rsidP="008D70E8">
            <w:pPr>
              <w:rPr>
                <w:sz w:val="20"/>
                <w:szCs w:val="20"/>
                <w:lang w:val="en-US"/>
              </w:rPr>
            </w:pPr>
          </w:p>
        </w:tc>
      </w:tr>
      <w:tr w:rsidR="00AB5389" w:rsidRPr="000F242B" w14:paraId="2A3D04F5" w14:textId="77777777" w:rsidTr="008D70E8">
        <w:tc>
          <w:tcPr>
            <w:tcW w:w="2402" w:type="dxa"/>
            <w:vMerge/>
          </w:tcPr>
          <w:p w14:paraId="28F0242B" w14:textId="77777777" w:rsidR="00AB5389" w:rsidRPr="000F242B" w:rsidRDefault="00AB5389" w:rsidP="008D70E8">
            <w:pPr>
              <w:rPr>
                <w:sz w:val="20"/>
                <w:szCs w:val="20"/>
                <w:lang w:val="en-US"/>
              </w:rPr>
            </w:pPr>
          </w:p>
        </w:tc>
        <w:tc>
          <w:tcPr>
            <w:tcW w:w="3405" w:type="dxa"/>
          </w:tcPr>
          <w:p w14:paraId="1FA85592" w14:textId="77777777" w:rsidR="00AB5389" w:rsidRPr="001E6940" w:rsidRDefault="00AB5389" w:rsidP="008D70E8">
            <w:pPr>
              <w:rPr>
                <w:color w:val="FF0000"/>
                <w:sz w:val="20"/>
                <w:szCs w:val="20"/>
                <w:lang w:val="en-US"/>
              </w:rPr>
            </w:pPr>
            <w:r w:rsidRPr="001E6940">
              <w:rPr>
                <w:color w:val="FF0000"/>
                <w:sz w:val="20"/>
                <w:szCs w:val="20"/>
                <w:lang w:val="en-US"/>
              </w:rPr>
              <w:t>PD</w:t>
            </w:r>
            <w:r w:rsidR="006B3A49">
              <w:rPr>
                <w:color w:val="FF0000"/>
                <w:sz w:val="20"/>
                <w:szCs w:val="20"/>
                <w:lang w:val="en-US"/>
              </w:rPr>
              <w:t>C</w:t>
            </w:r>
            <w:r w:rsidRPr="001E6940">
              <w:rPr>
                <w:color w:val="FF0000"/>
                <w:sz w:val="20"/>
                <w:szCs w:val="20"/>
                <w:lang w:val="en-US"/>
              </w:rPr>
              <w:t>2 (</w:t>
            </w:r>
            <w:r>
              <w:rPr>
                <w:color w:val="FF0000"/>
                <w:sz w:val="20"/>
                <w:szCs w:val="20"/>
                <w:lang w:val="en-US"/>
              </w:rPr>
              <w:t xml:space="preserve">PDC </w:t>
            </w:r>
            <w:r w:rsidRPr="001E6940">
              <w:rPr>
                <w:color w:val="FF0000"/>
                <w:sz w:val="20"/>
                <w:szCs w:val="20"/>
                <w:lang w:val="en-US"/>
              </w:rPr>
              <w:t>Beam 2)</w:t>
            </w:r>
          </w:p>
        </w:tc>
        <w:tc>
          <w:tcPr>
            <w:tcW w:w="3119" w:type="dxa"/>
          </w:tcPr>
          <w:p w14:paraId="17E7949D" w14:textId="77777777" w:rsidR="00AB5389" w:rsidRPr="000F242B" w:rsidRDefault="00AB5389" w:rsidP="008D70E8">
            <w:pPr>
              <w:rPr>
                <w:sz w:val="20"/>
                <w:szCs w:val="20"/>
                <w:lang w:val="en-US"/>
              </w:rPr>
            </w:pPr>
          </w:p>
        </w:tc>
      </w:tr>
      <w:tr w:rsidR="00AB5389" w:rsidRPr="000F242B" w14:paraId="3A6F3D60" w14:textId="77777777" w:rsidTr="008D70E8">
        <w:tc>
          <w:tcPr>
            <w:tcW w:w="2402" w:type="dxa"/>
            <w:vMerge/>
          </w:tcPr>
          <w:p w14:paraId="01F3EE25" w14:textId="77777777" w:rsidR="00AB5389" w:rsidRPr="000F242B" w:rsidRDefault="00AB5389" w:rsidP="008D70E8">
            <w:pPr>
              <w:rPr>
                <w:sz w:val="20"/>
                <w:szCs w:val="20"/>
                <w:lang w:val="en-US"/>
              </w:rPr>
            </w:pPr>
          </w:p>
        </w:tc>
        <w:tc>
          <w:tcPr>
            <w:tcW w:w="3405" w:type="dxa"/>
          </w:tcPr>
          <w:p w14:paraId="0603AB55" w14:textId="77777777" w:rsidR="00AB5389" w:rsidRPr="001E6940" w:rsidRDefault="00AB5389" w:rsidP="008D70E8">
            <w:pPr>
              <w:rPr>
                <w:color w:val="FF0000"/>
                <w:sz w:val="20"/>
                <w:szCs w:val="20"/>
                <w:lang w:val="en-US"/>
              </w:rPr>
            </w:pPr>
            <w:r w:rsidRPr="001E6940">
              <w:rPr>
                <w:color w:val="FF0000"/>
                <w:sz w:val="20"/>
                <w:szCs w:val="20"/>
                <w:lang w:val="en-US"/>
              </w:rPr>
              <w:t>PD</w:t>
            </w:r>
            <w:r w:rsidR="006B3A49">
              <w:rPr>
                <w:color w:val="FF0000"/>
                <w:sz w:val="20"/>
                <w:szCs w:val="20"/>
                <w:lang w:val="en-US"/>
              </w:rPr>
              <w:t>C</w:t>
            </w:r>
            <w:r w:rsidRPr="001E6940">
              <w:rPr>
                <w:color w:val="FF0000"/>
                <w:sz w:val="20"/>
                <w:szCs w:val="20"/>
                <w:lang w:val="en-US"/>
              </w:rPr>
              <w:t>3 (</w:t>
            </w:r>
            <w:r>
              <w:rPr>
                <w:color w:val="FF0000"/>
                <w:sz w:val="20"/>
                <w:szCs w:val="20"/>
                <w:lang w:val="en-US"/>
              </w:rPr>
              <w:t xml:space="preserve">PDC </w:t>
            </w:r>
            <w:r w:rsidRPr="001E6940">
              <w:rPr>
                <w:color w:val="FF0000"/>
                <w:sz w:val="20"/>
                <w:szCs w:val="20"/>
                <w:lang w:val="en-US"/>
              </w:rPr>
              <w:t>Beam 3)</w:t>
            </w:r>
          </w:p>
        </w:tc>
        <w:tc>
          <w:tcPr>
            <w:tcW w:w="3119" w:type="dxa"/>
          </w:tcPr>
          <w:p w14:paraId="55D07D99" w14:textId="77777777" w:rsidR="00AB5389" w:rsidRPr="000F242B" w:rsidRDefault="00AB5389" w:rsidP="008D70E8">
            <w:pPr>
              <w:rPr>
                <w:sz w:val="20"/>
                <w:szCs w:val="20"/>
                <w:lang w:val="en-US"/>
              </w:rPr>
            </w:pPr>
          </w:p>
        </w:tc>
      </w:tr>
      <w:tr w:rsidR="00AB5389" w:rsidRPr="000F242B" w14:paraId="1DB71CB7" w14:textId="77777777" w:rsidTr="008D70E8">
        <w:tc>
          <w:tcPr>
            <w:tcW w:w="2402" w:type="dxa"/>
            <w:vMerge/>
          </w:tcPr>
          <w:p w14:paraId="58925E85" w14:textId="77777777" w:rsidR="00AB5389" w:rsidRPr="000F242B" w:rsidRDefault="00AB5389" w:rsidP="008D70E8">
            <w:pPr>
              <w:rPr>
                <w:sz w:val="20"/>
                <w:szCs w:val="20"/>
                <w:lang w:val="en-US"/>
              </w:rPr>
            </w:pPr>
          </w:p>
        </w:tc>
        <w:tc>
          <w:tcPr>
            <w:tcW w:w="3405" w:type="dxa"/>
          </w:tcPr>
          <w:p w14:paraId="0240FB92" w14:textId="77777777" w:rsidR="00AB5389" w:rsidRPr="001E6940" w:rsidRDefault="00AB5389" w:rsidP="008D70E8">
            <w:pPr>
              <w:rPr>
                <w:color w:val="FF0000"/>
                <w:sz w:val="20"/>
                <w:szCs w:val="20"/>
                <w:lang w:val="en-US"/>
              </w:rPr>
            </w:pPr>
            <w:r w:rsidRPr="001E6940">
              <w:rPr>
                <w:color w:val="FF0000"/>
                <w:sz w:val="20"/>
                <w:szCs w:val="20"/>
                <w:lang w:val="en-US"/>
              </w:rPr>
              <w:t>PD</w:t>
            </w:r>
            <w:r w:rsidR="006B3A49">
              <w:rPr>
                <w:color w:val="FF0000"/>
                <w:sz w:val="20"/>
                <w:szCs w:val="20"/>
                <w:lang w:val="en-US"/>
              </w:rPr>
              <w:t>C</w:t>
            </w:r>
            <w:r w:rsidRPr="001E6940">
              <w:rPr>
                <w:color w:val="FF0000"/>
                <w:sz w:val="20"/>
                <w:szCs w:val="20"/>
                <w:lang w:val="en-US"/>
              </w:rPr>
              <w:t>4 (</w:t>
            </w:r>
            <w:r>
              <w:rPr>
                <w:color w:val="FF0000"/>
                <w:sz w:val="20"/>
                <w:szCs w:val="20"/>
                <w:lang w:val="en-US"/>
              </w:rPr>
              <w:t xml:space="preserve">PDC </w:t>
            </w:r>
            <w:r w:rsidRPr="001E6940">
              <w:rPr>
                <w:color w:val="FF0000"/>
                <w:sz w:val="20"/>
                <w:szCs w:val="20"/>
                <w:lang w:val="en-US"/>
              </w:rPr>
              <w:t>Beam 4)</w:t>
            </w:r>
          </w:p>
        </w:tc>
        <w:tc>
          <w:tcPr>
            <w:tcW w:w="3119" w:type="dxa"/>
          </w:tcPr>
          <w:p w14:paraId="11FFCF0F" w14:textId="77777777" w:rsidR="00AB5389" w:rsidRPr="000F242B" w:rsidRDefault="00AB5389" w:rsidP="008D70E8">
            <w:pPr>
              <w:rPr>
                <w:sz w:val="20"/>
                <w:szCs w:val="20"/>
                <w:lang w:val="en-US"/>
              </w:rPr>
            </w:pPr>
          </w:p>
        </w:tc>
      </w:tr>
      <w:tr w:rsidR="00AB5389" w:rsidRPr="000F242B" w14:paraId="4479540D" w14:textId="77777777" w:rsidTr="008D70E8">
        <w:tc>
          <w:tcPr>
            <w:tcW w:w="2402" w:type="dxa"/>
            <w:vMerge/>
          </w:tcPr>
          <w:p w14:paraId="14D54DAF" w14:textId="77777777" w:rsidR="00AB5389" w:rsidRPr="000F242B" w:rsidRDefault="00AB5389" w:rsidP="008D70E8">
            <w:pPr>
              <w:rPr>
                <w:sz w:val="20"/>
                <w:szCs w:val="20"/>
                <w:lang w:val="en-US"/>
              </w:rPr>
            </w:pPr>
          </w:p>
        </w:tc>
        <w:tc>
          <w:tcPr>
            <w:tcW w:w="3405" w:type="dxa"/>
          </w:tcPr>
          <w:p w14:paraId="5611E4B3" w14:textId="77777777" w:rsidR="00AB5389" w:rsidRPr="001E6940" w:rsidRDefault="00AB5389" w:rsidP="008D70E8">
            <w:pPr>
              <w:rPr>
                <w:color w:val="FF0000"/>
                <w:sz w:val="20"/>
                <w:szCs w:val="20"/>
                <w:lang w:val="en-US"/>
              </w:rPr>
            </w:pPr>
            <w:r w:rsidRPr="001E6940">
              <w:rPr>
                <w:color w:val="FF0000"/>
                <w:sz w:val="20"/>
                <w:szCs w:val="20"/>
                <w:lang w:val="en-US"/>
              </w:rPr>
              <w:t>PD</w:t>
            </w:r>
            <w:r w:rsidR="006B3A49">
              <w:rPr>
                <w:color w:val="FF0000"/>
                <w:sz w:val="20"/>
                <w:szCs w:val="20"/>
                <w:lang w:val="en-US"/>
              </w:rPr>
              <w:t>C</w:t>
            </w:r>
            <w:r w:rsidRPr="001E6940">
              <w:rPr>
                <w:color w:val="FF0000"/>
                <w:sz w:val="20"/>
                <w:szCs w:val="20"/>
                <w:lang w:val="en-US"/>
              </w:rPr>
              <w:t>5 (</w:t>
            </w:r>
            <w:r>
              <w:rPr>
                <w:color w:val="FF0000"/>
                <w:sz w:val="20"/>
                <w:szCs w:val="20"/>
                <w:lang w:val="en-US"/>
              </w:rPr>
              <w:t xml:space="preserve">PDC </w:t>
            </w:r>
            <w:r w:rsidRPr="001E6940">
              <w:rPr>
                <w:color w:val="FF0000"/>
                <w:sz w:val="20"/>
                <w:szCs w:val="20"/>
                <w:lang w:val="en-US"/>
              </w:rPr>
              <w:t>Beam 5)</w:t>
            </w:r>
          </w:p>
        </w:tc>
        <w:tc>
          <w:tcPr>
            <w:tcW w:w="3119" w:type="dxa"/>
          </w:tcPr>
          <w:p w14:paraId="077F94BA" w14:textId="77777777" w:rsidR="00AB5389" w:rsidRPr="000F242B" w:rsidRDefault="00AB5389" w:rsidP="008D70E8">
            <w:pPr>
              <w:rPr>
                <w:sz w:val="20"/>
                <w:szCs w:val="20"/>
                <w:lang w:val="en-US"/>
              </w:rPr>
            </w:pPr>
          </w:p>
        </w:tc>
      </w:tr>
      <w:tr w:rsidR="00AB5389" w:rsidRPr="000F242B" w14:paraId="57CB6C9B" w14:textId="77777777" w:rsidTr="008D70E8">
        <w:tc>
          <w:tcPr>
            <w:tcW w:w="2402" w:type="dxa"/>
            <w:vMerge/>
          </w:tcPr>
          <w:p w14:paraId="7D9A3E33" w14:textId="77777777" w:rsidR="00AB5389" w:rsidRPr="000F242B" w:rsidRDefault="00AB5389" w:rsidP="008D70E8">
            <w:pPr>
              <w:rPr>
                <w:sz w:val="20"/>
                <w:szCs w:val="20"/>
                <w:lang w:val="en-US"/>
              </w:rPr>
            </w:pPr>
          </w:p>
        </w:tc>
        <w:tc>
          <w:tcPr>
            <w:tcW w:w="3405" w:type="dxa"/>
          </w:tcPr>
          <w:p w14:paraId="215135AC" w14:textId="77777777" w:rsidR="00AB5389" w:rsidRPr="001E6940" w:rsidRDefault="00AB5389" w:rsidP="008D70E8">
            <w:pPr>
              <w:rPr>
                <w:color w:val="FF0000"/>
                <w:sz w:val="20"/>
                <w:szCs w:val="20"/>
                <w:lang w:val="en-US"/>
              </w:rPr>
            </w:pPr>
            <w:r w:rsidRPr="001E6940">
              <w:rPr>
                <w:color w:val="FF0000"/>
                <w:sz w:val="20"/>
                <w:szCs w:val="20"/>
                <w:lang w:val="en-US"/>
              </w:rPr>
              <w:t>PD</w:t>
            </w:r>
            <w:r w:rsidR="006B3A49">
              <w:rPr>
                <w:color w:val="FF0000"/>
                <w:sz w:val="20"/>
                <w:szCs w:val="20"/>
                <w:lang w:val="en-US"/>
              </w:rPr>
              <w:t>C</w:t>
            </w:r>
            <w:r w:rsidRPr="001E6940">
              <w:rPr>
                <w:color w:val="FF0000"/>
                <w:sz w:val="20"/>
                <w:szCs w:val="20"/>
                <w:lang w:val="en-US"/>
              </w:rPr>
              <w:t>6 (</w:t>
            </w:r>
            <w:r>
              <w:rPr>
                <w:color w:val="FF0000"/>
                <w:sz w:val="20"/>
                <w:szCs w:val="20"/>
                <w:lang w:val="en-US"/>
              </w:rPr>
              <w:t xml:space="preserve">PDC </w:t>
            </w:r>
            <w:r w:rsidRPr="001E6940">
              <w:rPr>
                <w:color w:val="FF0000"/>
                <w:sz w:val="20"/>
                <w:szCs w:val="20"/>
                <w:lang w:val="en-US"/>
              </w:rPr>
              <w:t>Beam 6)</w:t>
            </w:r>
          </w:p>
        </w:tc>
        <w:tc>
          <w:tcPr>
            <w:tcW w:w="3119" w:type="dxa"/>
          </w:tcPr>
          <w:p w14:paraId="4384C6CD" w14:textId="77777777" w:rsidR="00AB5389" w:rsidRPr="000F242B" w:rsidRDefault="00AB5389" w:rsidP="008D70E8">
            <w:pPr>
              <w:rPr>
                <w:sz w:val="20"/>
                <w:szCs w:val="20"/>
                <w:lang w:val="en-US"/>
              </w:rPr>
            </w:pPr>
          </w:p>
        </w:tc>
      </w:tr>
      <w:tr w:rsidR="00AB5389" w:rsidRPr="000F242B" w14:paraId="10DAFDF8" w14:textId="77777777" w:rsidTr="008D70E8">
        <w:tc>
          <w:tcPr>
            <w:tcW w:w="2402" w:type="dxa"/>
            <w:vMerge w:val="restart"/>
          </w:tcPr>
          <w:p w14:paraId="321250C0" w14:textId="77777777" w:rsidR="00AB5389" w:rsidRPr="000F242B" w:rsidRDefault="00AB5389" w:rsidP="008D70E8">
            <w:pPr>
              <w:rPr>
                <w:sz w:val="20"/>
                <w:szCs w:val="20"/>
                <w:lang w:val="en-US"/>
              </w:rPr>
            </w:pPr>
            <w:r>
              <w:rPr>
                <w:sz w:val="20"/>
                <w:szCs w:val="20"/>
                <w:lang w:val="en-US"/>
              </w:rPr>
              <w:t>BAS (Beam Adjustment System)</w:t>
            </w:r>
          </w:p>
        </w:tc>
        <w:tc>
          <w:tcPr>
            <w:tcW w:w="3405" w:type="dxa"/>
          </w:tcPr>
          <w:p w14:paraId="03B09272" w14:textId="77777777" w:rsidR="00AB5389" w:rsidRPr="000F242B" w:rsidRDefault="00AB5389" w:rsidP="008D70E8">
            <w:pPr>
              <w:rPr>
                <w:sz w:val="20"/>
                <w:szCs w:val="20"/>
                <w:lang w:val="en-US"/>
              </w:rPr>
            </w:pPr>
            <w:r>
              <w:rPr>
                <w:sz w:val="20"/>
                <w:szCs w:val="20"/>
                <w:lang w:val="en-US"/>
              </w:rPr>
              <w:t>FOC (Focalization Optics)</w:t>
            </w:r>
          </w:p>
        </w:tc>
        <w:tc>
          <w:tcPr>
            <w:tcW w:w="3119" w:type="dxa"/>
          </w:tcPr>
          <w:p w14:paraId="27EED7D6" w14:textId="77777777" w:rsidR="00AB5389" w:rsidRPr="000F242B" w:rsidRDefault="00AB5389" w:rsidP="008D70E8">
            <w:pPr>
              <w:rPr>
                <w:sz w:val="20"/>
                <w:szCs w:val="20"/>
                <w:lang w:val="en-US"/>
              </w:rPr>
            </w:pPr>
          </w:p>
        </w:tc>
      </w:tr>
      <w:tr w:rsidR="00AB5389" w:rsidRPr="0013227B" w14:paraId="1DA9E1E9" w14:textId="77777777" w:rsidTr="008D70E8">
        <w:tc>
          <w:tcPr>
            <w:tcW w:w="2402" w:type="dxa"/>
            <w:vMerge/>
          </w:tcPr>
          <w:p w14:paraId="3C4DC2AC" w14:textId="77777777" w:rsidR="00AB5389" w:rsidRPr="000F242B" w:rsidRDefault="00AB5389" w:rsidP="008D70E8">
            <w:pPr>
              <w:rPr>
                <w:sz w:val="20"/>
                <w:szCs w:val="20"/>
                <w:lang w:val="en-US"/>
              </w:rPr>
            </w:pPr>
          </w:p>
        </w:tc>
        <w:tc>
          <w:tcPr>
            <w:tcW w:w="3405" w:type="dxa"/>
            <w:vMerge w:val="restart"/>
          </w:tcPr>
          <w:p w14:paraId="0E322770" w14:textId="77777777" w:rsidR="00AB5389" w:rsidRPr="000F242B" w:rsidRDefault="00AB5389" w:rsidP="008D70E8">
            <w:pPr>
              <w:rPr>
                <w:sz w:val="20"/>
                <w:szCs w:val="20"/>
                <w:lang w:val="en-US"/>
              </w:rPr>
            </w:pPr>
            <w:r>
              <w:rPr>
                <w:sz w:val="20"/>
                <w:szCs w:val="20"/>
                <w:lang w:val="en-US"/>
              </w:rPr>
              <w:t>PUP (Pupil Adjustment Device)</w:t>
            </w:r>
          </w:p>
        </w:tc>
        <w:tc>
          <w:tcPr>
            <w:tcW w:w="3119" w:type="dxa"/>
          </w:tcPr>
          <w:p w14:paraId="351FBD31" w14:textId="77777777" w:rsidR="00AB5389" w:rsidRPr="00D8621C" w:rsidRDefault="00AB5389" w:rsidP="008D70E8">
            <w:pPr>
              <w:rPr>
                <w:color w:val="FF0000"/>
                <w:sz w:val="20"/>
                <w:szCs w:val="20"/>
                <w:lang w:val="en-US"/>
              </w:rPr>
            </w:pPr>
            <w:r>
              <w:rPr>
                <w:color w:val="FF0000"/>
                <w:sz w:val="20"/>
                <w:szCs w:val="20"/>
                <w:lang w:val="en-US"/>
              </w:rPr>
              <w:t>PUP1X</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Beam 1)</w:t>
            </w:r>
          </w:p>
        </w:tc>
      </w:tr>
      <w:tr w:rsidR="00AB5389" w:rsidRPr="0013227B" w14:paraId="38696562" w14:textId="77777777" w:rsidTr="008D70E8">
        <w:tc>
          <w:tcPr>
            <w:tcW w:w="2402" w:type="dxa"/>
            <w:vMerge/>
          </w:tcPr>
          <w:p w14:paraId="194C6AB5" w14:textId="77777777" w:rsidR="00AB5389" w:rsidRPr="000F242B" w:rsidRDefault="00AB5389" w:rsidP="008D70E8">
            <w:pPr>
              <w:rPr>
                <w:sz w:val="20"/>
                <w:szCs w:val="20"/>
                <w:lang w:val="en-US"/>
              </w:rPr>
            </w:pPr>
          </w:p>
        </w:tc>
        <w:tc>
          <w:tcPr>
            <w:tcW w:w="3405" w:type="dxa"/>
            <w:vMerge/>
          </w:tcPr>
          <w:p w14:paraId="23A66B09" w14:textId="77777777" w:rsidR="00AB5389" w:rsidRPr="000F242B" w:rsidRDefault="00AB5389" w:rsidP="008D70E8">
            <w:pPr>
              <w:rPr>
                <w:sz w:val="20"/>
                <w:szCs w:val="20"/>
                <w:lang w:val="en-US"/>
              </w:rPr>
            </w:pPr>
          </w:p>
        </w:tc>
        <w:tc>
          <w:tcPr>
            <w:tcW w:w="3119" w:type="dxa"/>
          </w:tcPr>
          <w:p w14:paraId="42650479" w14:textId="77777777" w:rsidR="00AB5389" w:rsidRPr="00D8621C" w:rsidRDefault="00AB5389" w:rsidP="008D70E8">
            <w:pPr>
              <w:rPr>
                <w:color w:val="FF0000"/>
                <w:sz w:val="20"/>
                <w:szCs w:val="20"/>
                <w:lang w:val="en-US"/>
              </w:rPr>
            </w:pPr>
            <w:r>
              <w:rPr>
                <w:color w:val="FF0000"/>
                <w:sz w:val="20"/>
                <w:szCs w:val="20"/>
                <w:lang w:val="en-US"/>
              </w:rPr>
              <w:t>PUP2X</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2</w:t>
            </w:r>
            <w:r w:rsidRPr="00D8621C">
              <w:rPr>
                <w:color w:val="FF0000"/>
                <w:sz w:val="20"/>
                <w:szCs w:val="20"/>
                <w:lang w:val="en-US"/>
              </w:rPr>
              <w:t>)</w:t>
            </w:r>
          </w:p>
        </w:tc>
      </w:tr>
      <w:tr w:rsidR="00AB5389" w:rsidRPr="0013227B" w14:paraId="008EB809" w14:textId="77777777" w:rsidTr="008D70E8">
        <w:tc>
          <w:tcPr>
            <w:tcW w:w="2402" w:type="dxa"/>
            <w:vMerge/>
          </w:tcPr>
          <w:p w14:paraId="3E6328C2" w14:textId="77777777" w:rsidR="00AB5389" w:rsidRPr="000F242B" w:rsidRDefault="00AB5389" w:rsidP="008D70E8">
            <w:pPr>
              <w:rPr>
                <w:sz w:val="20"/>
                <w:szCs w:val="20"/>
                <w:lang w:val="en-US"/>
              </w:rPr>
            </w:pPr>
          </w:p>
        </w:tc>
        <w:tc>
          <w:tcPr>
            <w:tcW w:w="3405" w:type="dxa"/>
            <w:vMerge/>
          </w:tcPr>
          <w:p w14:paraId="7D1F713D" w14:textId="77777777" w:rsidR="00AB5389" w:rsidRPr="000F242B" w:rsidRDefault="00AB5389" w:rsidP="008D70E8">
            <w:pPr>
              <w:rPr>
                <w:sz w:val="20"/>
                <w:szCs w:val="20"/>
                <w:lang w:val="en-US"/>
              </w:rPr>
            </w:pPr>
          </w:p>
        </w:tc>
        <w:tc>
          <w:tcPr>
            <w:tcW w:w="3119" w:type="dxa"/>
          </w:tcPr>
          <w:p w14:paraId="3A483E67" w14:textId="77777777" w:rsidR="00AB5389" w:rsidRPr="00D8621C" w:rsidRDefault="00AB5389" w:rsidP="008D70E8">
            <w:pPr>
              <w:rPr>
                <w:color w:val="FF0000"/>
                <w:sz w:val="20"/>
                <w:szCs w:val="20"/>
                <w:lang w:val="en-US"/>
              </w:rPr>
            </w:pPr>
            <w:r>
              <w:rPr>
                <w:color w:val="FF0000"/>
                <w:sz w:val="20"/>
                <w:szCs w:val="20"/>
                <w:lang w:val="en-US"/>
              </w:rPr>
              <w:t>PUP3X</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3</w:t>
            </w:r>
            <w:r w:rsidRPr="00D8621C">
              <w:rPr>
                <w:color w:val="FF0000"/>
                <w:sz w:val="20"/>
                <w:szCs w:val="20"/>
                <w:lang w:val="en-US"/>
              </w:rPr>
              <w:t>)</w:t>
            </w:r>
          </w:p>
        </w:tc>
      </w:tr>
      <w:tr w:rsidR="00AB5389" w:rsidRPr="0013227B" w14:paraId="3E87D126" w14:textId="77777777" w:rsidTr="008D70E8">
        <w:tc>
          <w:tcPr>
            <w:tcW w:w="2402" w:type="dxa"/>
            <w:vMerge/>
          </w:tcPr>
          <w:p w14:paraId="7E36D0BC" w14:textId="77777777" w:rsidR="00AB5389" w:rsidRPr="000F242B" w:rsidRDefault="00AB5389" w:rsidP="008D70E8">
            <w:pPr>
              <w:rPr>
                <w:sz w:val="20"/>
                <w:szCs w:val="20"/>
                <w:lang w:val="en-US"/>
              </w:rPr>
            </w:pPr>
          </w:p>
        </w:tc>
        <w:tc>
          <w:tcPr>
            <w:tcW w:w="3405" w:type="dxa"/>
            <w:vMerge/>
          </w:tcPr>
          <w:p w14:paraId="17F2C798" w14:textId="77777777" w:rsidR="00AB5389" w:rsidRPr="000F242B" w:rsidRDefault="00AB5389" w:rsidP="008D70E8">
            <w:pPr>
              <w:rPr>
                <w:sz w:val="20"/>
                <w:szCs w:val="20"/>
                <w:lang w:val="en-US"/>
              </w:rPr>
            </w:pPr>
          </w:p>
        </w:tc>
        <w:tc>
          <w:tcPr>
            <w:tcW w:w="3119" w:type="dxa"/>
          </w:tcPr>
          <w:p w14:paraId="57DFC4A5" w14:textId="77777777" w:rsidR="00AB5389" w:rsidRPr="00D8621C" w:rsidRDefault="00AB5389" w:rsidP="008D70E8">
            <w:pPr>
              <w:rPr>
                <w:color w:val="FF0000"/>
                <w:sz w:val="20"/>
                <w:szCs w:val="20"/>
                <w:lang w:val="en-US"/>
              </w:rPr>
            </w:pPr>
            <w:r>
              <w:rPr>
                <w:color w:val="FF0000"/>
                <w:sz w:val="20"/>
                <w:szCs w:val="20"/>
                <w:lang w:val="en-US"/>
              </w:rPr>
              <w:t>PUP4X</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4</w:t>
            </w:r>
            <w:r w:rsidRPr="00D8621C">
              <w:rPr>
                <w:color w:val="FF0000"/>
                <w:sz w:val="20"/>
                <w:szCs w:val="20"/>
                <w:lang w:val="en-US"/>
              </w:rPr>
              <w:t>)</w:t>
            </w:r>
          </w:p>
        </w:tc>
      </w:tr>
      <w:tr w:rsidR="00AB5389" w:rsidRPr="0013227B" w14:paraId="281EC9EC" w14:textId="77777777" w:rsidTr="008D70E8">
        <w:tc>
          <w:tcPr>
            <w:tcW w:w="2402" w:type="dxa"/>
            <w:vMerge/>
          </w:tcPr>
          <w:p w14:paraId="7B6F6529" w14:textId="77777777" w:rsidR="00AB5389" w:rsidRPr="000F242B" w:rsidRDefault="00AB5389" w:rsidP="008D70E8">
            <w:pPr>
              <w:rPr>
                <w:sz w:val="20"/>
                <w:szCs w:val="20"/>
                <w:lang w:val="en-US"/>
              </w:rPr>
            </w:pPr>
          </w:p>
        </w:tc>
        <w:tc>
          <w:tcPr>
            <w:tcW w:w="3405" w:type="dxa"/>
            <w:vMerge/>
          </w:tcPr>
          <w:p w14:paraId="7B88C53C" w14:textId="77777777" w:rsidR="00AB5389" w:rsidRPr="000F242B" w:rsidRDefault="00AB5389" w:rsidP="008D70E8">
            <w:pPr>
              <w:rPr>
                <w:sz w:val="20"/>
                <w:szCs w:val="20"/>
                <w:lang w:val="en-US"/>
              </w:rPr>
            </w:pPr>
          </w:p>
        </w:tc>
        <w:tc>
          <w:tcPr>
            <w:tcW w:w="3119" w:type="dxa"/>
          </w:tcPr>
          <w:p w14:paraId="49038C00" w14:textId="77777777" w:rsidR="00AB5389" w:rsidRPr="00D8621C" w:rsidRDefault="00AB5389" w:rsidP="008D70E8">
            <w:pPr>
              <w:rPr>
                <w:color w:val="FF0000"/>
                <w:sz w:val="20"/>
                <w:szCs w:val="20"/>
                <w:lang w:val="en-US"/>
              </w:rPr>
            </w:pPr>
            <w:r>
              <w:rPr>
                <w:color w:val="FF0000"/>
                <w:sz w:val="20"/>
                <w:szCs w:val="20"/>
                <w:lang w:val="en-US"/>
              </w:rPr>
              <w:t>PUP5X</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5</w:t>
            </w:r>
            <w:r w:rsidRPr="00D8621C">
              <w:rPr>
                <w:color w:val="FF0000"/>
                <w:sz w:val="20"/>
                <w:szCs w:val="20"/>
                <w:lang w:val="en-US"/>
              </w:rPr>
              <w:t>)</w:t>
            </w:r>
          </w:p>
        </w:tc>
      </w:tr>
      <w:tr w:rsidR="00AB5389" w:rsidRPr="0013227B" w14:paraId="7B51BB1D" w14:textId="77777777" w:rsidTr="008D70E8">
        <w:tc>
          <w:tcPr>
            <w:tcW w:w="2402" w:type="dxa"/>
            <w:vMerge/>
          </w:tcPr>
          <w:p w14:paraId="4035281E" w14:textId="77777777" w:rsidR="00AB5389" w:rsidRPr="000F242B" w:rsidRDefault="00AB5389" w:rsidP="008D70E8">
            <w:pPr>
              <w:rPr>
                <w:sz w:val="20"/>
                <w:szCs w:val="20"/>
                <w:lang w:val="en-US"/>
              </w:rPr>
            </w:pPr>
          </w:p>
        </w:tc>
        <w:tc>
          <w:tcPr>
            <w:tcW w:w="3405" w:type="dxa"/>
            <w:vMerge/>
          </w:tcPr>
          <w:p w14:paraId="5250E861" w14:textId="77777777" w:rsidR="00AB5389" w:rsidRPr="000F242B" w:rsidRDefault="00AB5389" w:rsidP="008D70E8">
            <w:pPr>
              <w:rPr>
                <w:sz w:val="20"/>
                <w:szCs w:val="20"/>
                <w:lang w:val="en-US"/>
              </w:rPr>
            </w:pPr>
          </w:p>
        </w:tc>
        <w:tc>
          <w:tcPr>
            <w:tcW w:w="3119" w:type="dxa"/>
          </w:tcPr>
          <w:p w14:paraId="04EFB725" w14:textId="77777777" w:rsidR="00AB5389" w:rsidRPr="00D8621C" w:rsidRDefault="00AB5389" w:rsidP="008D70E8">
            <w:pPr>
              <w:rPr>
                <w:color w:val="FF0000"/>
                <w:sz w:val="20"/>
                <w:szCs w:val="20"/>
                <w:lang w:val="en-US"/>
              </w:rPr>
            </w:pPr>
            <w:r>
              <w:rPr>
                <w:color w:val="FF0000"/>
                <w:sz w:val="20"/>
                <w:szCs w:val="20"/>
                <w:lang w:val="en-US"/>
              </w:rPr>
              <w:t>PUP6X</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6</w:t>
            </w:r>
            <w:r w:rsidRPr="00D8621C">
              <w:rPr>
                <w:color w:val="FF0000"/>
                <w:sz w:val="20"/>
                <w:szCs w:val="20"/>
                <w:lang w:val="en-US"/>
              </w:rPr>
              <w:t>)</w:t>
            </w:r>
          </w:p>
        </w:tc>
      </w:tr>
      <w:tr w:rsidR="00AB5389" w:rsidRPr="000F242B" w14:paraId="3154EE3D" w14:textId="77777777" w:rsidTr="008D70E8">
        <w:tc>
          <w:tcPr>
            <w:tcW w:w="2402" w:type="dxa"/>
            <w:vMerge/>
          </w:tcPr>
          <w:p w14:paraId="09843BFA" w14:textId="77777777" w:rsidR="00AB5389" w:rsidRPr="000F242B" w:rsidRDefault="00AB5389" w:rsidP="008D70E8">
            <w:pPr>
              <w:rPr>
                <w:sz w:val="20"/>
                <w:szCs w:val="20"/>
                <w:lang w:val="en-US"/>
              </w:rPr>
            </w:pPr>
          </w:p>
        </w:tc>
        <w:tc>
          <w:tcPr>
            <w:tcW w:w="3405" w:type="dxa"/>
            <w:vMerge/>
          </w:tcPr>
          <w:p w14:paraId="30FDA3CA" w14:textId="77777777" w:rsidR="00AB5389" w:rsidRPr="000F242B" w:rsidRDefault="00AB5389" w:rsidP="008D70E8">
            <w:pPr>
              <w:rPr>
                <w:sz w:val="20"/>
                <w:szCs w:val="20"/>
                <w:lang w:val="en-US"/>
              </w:rPr>
            </w:pPr>
          </w:p>
        </w:tc>
        <w:tc>
          <w:tcPr>
            <w:tcW w:w="3119" w:type="dxa"/>
          </w:tcPr>
          <w:p w14:paraId="0D81382E" w14:textId="77777777" w:rsidR="00AB5389" w:rsidRPr="00D8621C" w:rsidRDefault="00AB5389" w:rsidP="008D70E8">
            <w:pPr>
              <w:rPr>
                <w:color w:val="FF0000"/>
                <w:sz w:val="20"/>
                <w:szCs w:val="20"/>
                <w:lang w:val="en-US"/>
              </w:rPr>
            </w:pPr>
            <w:r>
              <w:rPr>
                <w:color w:val="FF0000"/>
                <w:sz w:val="20"/>
                <w:szCs w:val="20"/>
                <w:lang w:val="en-US"/>
              </w:rPr>
              <w:t>PUP1Y</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Beam 1)</w:t>
            </w:r>
          </w:p>
        </w:tc>
      </w:tr>
      <w:tr w:rsidR="00AB5389" w:rsidRPr="005D0580" w14:paraId="04F9D64C" w14:textId="77777777" w:rsidTr="008D70E8">
        <w:tc>
          <w:tcPr>
            <w:tcW w:w="2402" w:type="dxa"/>
            <w:vMerge/>
          </w:tcPr>
          <w:p w14:paraId="22447679" w14:textId="77777777" w:rsidR="00AB5389" w:rsidRPr="000F242B" w:rsidRDefault="00AB5389" w:rsidP="008D70E8">
            <w:pPr>
              <w:rPr>
                <w:sz w:val="20"/>
                <w:szCs w:val="20"/>
                <w:lang w:val="en-US"/>
              </w:rPr>
            </w:pPr>
          </w:p>
        </w:tc>
        <w:tc>
          <w:tcPr>
            <w:tcW w:w="3405" w:type="dxa"/>
            <w:vMerge/>
          </w:tcPr>
          <w:p w14:paraId="3781D168" w14:textId="77777777" w:rsidR="00AB5389" w:rsidRPr="000F242B" w:rsidRDefault="00AB5389" w:rsidP="008D70E8">
            <w:pPr>
              <w:rPr>
                <w:sz w:val="20"/>
                <w:szCs w:val="20"/>
                <w:lang w:val="en-US"/>
              </w:rPr>
            </w:pPr>
          </w:p>
        </w:tc>
        <w:tc>
          <w:tcPr>
            <w:tcW w:w="3119" w:type="dxa"/>
          </w:tcPr>
          <w:p w14:paraId="0A4B4745" w14:textId="77777777" w:rsidR="00AB5389" w:rsidRPr="00D8621C" w:rsidRDefault="00AB5389" w:rsidP="008D70E8">
            <w:pPr>
              <w:rPr>
                <w:color w:val="FF0000"/>
                <w:sz w:val="20"/>
                <w:szCs w:val="20"/>
                <w:lang w:val="en-US"/>
              </w:rPr>
            </w:pPr>
            <w:r>
              <w:rPr>
                <w:color w:val="FF0000"/>
                <w:sz w:val="20"/>
                <w:szCs w:val="20"/>
                <w:lang w:val="en-US"/>
              </w:rPr>
              <w:t>PUP2Y</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2</w:t>
            </w:r>
            <w:r w:rsidRPr="00D8621C">
              <w:rPr>
                <w:color w:val="FF0000"/>
                <w:sz w:val="20"/>
                <w:szCs w:val="20"/>
                <w:lang w:val="en-US"/>
              </w:rPr>
              <w:t>)</w:t>
            </w:r>
          </w:p>
        </w:tc>
      </w:tr>
      <w:tr w:rsidR="00AB5389" w:rsidRPr="005D0580" w14:paraId="7661DBBC" w14:textId="77777777" w:rsidTr="008D70E8">
        <w:tc>
          <w:tcPr>
            <w:tcW w:w="2402" w:type="dxa"/>
            <w:vMerge/>
          </w:tcPr>
          <w:p w14:paraId="7F9EC5DF" w14:textId="77777777" w:rsidR="00AB5389" w:rsidRPr="000F242B" w:rsidRDefault="00AB5389" w:rsidP="008D70E8">
            <w:pPr>
              <w:rPr>
                <w:sz w:val="20"/>
                <w:szCs w:val="20"/>
                <w:lang w:val="en-US"/>
              </w:rPr>
            </w:pPr>
          </w:p>
        </w:tc>
        <w:tc>
          <w:tcPr>
            <w:tcW w:w="3405" w:type="dxa"/>
            <w:vMerge/>
          </w:tcPr>
          <w:p w14:paraId="0919F8EC" w14:textId="77777777" w:rsidR="00AB5389" w:rsidRPr="000F242B" w:rsidRDefault="00AB5389" w:rsidP="008D70E8">
            <w:pPr>
              <w:rPr>
                <w:sz w:val="20"/>
                <w:szCs w:val="20"/>
                <w:lang w:val="en-US"/>
              </w:rPr>
            </w:pPr>
          </w:p>
        </w:tc>
        <w:tc>
          <w:tcPr>
            <w:tcW w:w="3119" w:type="dxa"/>
          </w:tcPr>
          <w:p w14:paraId="446F216B" w14:textId="77777777" w:rsidR="00AB5389" w:rsidRPr="00D8621C" w:rsidRDefault="00AB5389" w:rsidP="008D70E8">
            <w:pPr>
              <w:rPr>
                <w:color w:val="FF0000"/>
                <w:sz w:val="20"/>
                <w:szCs w:val="20"/>
                <w:lang w:val="en-US"/>
              </w:rPr>
            </w:pPr>
            <w:r>
              <w:rPr>
                <w:color w:val="FF0000"/>
                <w:sz w:val="20"/>
                <w:szCs w:val="20"/>
                <w:lang w:val="en-US"/>
              </w:rPr>
              <w:t>PUP3Y</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3</w:t>
            </w:r>
            <w:r w:rsidRPr="00D8621C">
              <w:rPr>
                <w:color w:val="FF0000"/>
                <w:sz w:val="20"/>
                <w:szCs w:val="20"/>
                <w:lang w:val="en-US"/>
              </w:rPr>
              <w:t>)</w:t>
            </w:r>
          </w:p>
        </w:tc>
      </w:tr>
      <w:tr w:rsidR="00AB5389" w:rsidRPr="005D0580" w14:paraId="17F7FF9F" w14:textId="77777777" w:rsidTr="008D70E8">
        <w:tc>
          <w:tcPr>
            <w:tcW w:w="2402" w:type="dxa"/>
            <w:vMerge/>
          </w:tcPr>
          <w:p w14:paraId="2337C1A5" w14:textId="77777777" w:rsidR="00AB5389" w:rsidRPr="000F242B" w:rsidRDefault="00AB5389" w:rsidP="008D70E8">
            <w:pPr>
              <w:rPr>
                <w:sz w:val="20"/>
                <w:szCs w:val="20"/>
                <w:lang w:val="en-US"/>
              </w:rPr>
            </w:pPr>
          </w:p>
        </w:tc>
        <w:tc>
          <w:tcPr>
            <w:tcW w:w="3405" w:type="dxa"/>
            <w:vMerge/>
          </w:tcPr>
          <w:p w14:paraId="2D0CA4A5" w14:textId="77777777" w:rsidR="00AB5389" w:rsidRPr="000F242B" w:rsidRDefault="00AB5389" w:rsidP="008D70E8">
            <w:pPr>
              <w:rPr>
                <w:sz w:val="20"/>
                <w:szCs w:val="20"/>
                <w:lang w:val="en-US"/>
              </w:rPr>
            </w:pPr>
          </w:p>
        </w:tc>
        <w:tc>
          <w:tcPr>
            <w:tcW w:w="3119" w:type="dxa"/>
          </w:tcPr>
          <w:p w14:paraId="59150F47" w14:textId="77777777" w:rsidR="00AB5389" w:rsidRPr="00D8621C" w:rsidRDefault="00AB5389" w:rsidP="008D70E8">
            <w:pPr>
              <w:rPr>
                <w:color w:val="FF0000"/>
                <w:sz w:val="20"/>
                <w:szCs w:val="20"/>
                <w:lang w:val="en-US"/>
              </w:rPr>
            </w:pPr>
            <w:r>
              <w:rPr>
                <w:color w:val="FF0000"/>
                <w:sz w:val="20"/>
                <w:szCs w:val="20"/>
                <w:lang w:val="en-US"/>
              </w:rPr>
              <w:t>PUP4Y</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4</w:t>
            </w:r>
            <w:r w:rsidRPr="00D8621C">
              <w:rPr>
                <w:color w:val="FF0000"/>
                <w:sz w:val="20"/>
                <w:szCs w:val="20"/>
                <w:lang w:val="en-US"/>
              </w:rPr>
              <w:t>)</w:t>
            </w:r>
          </w:p>
        </w:tc>
      </w:tr>
      <w:tr w:rsidR="00AB5389" w:rsidRPr="005D0580" w14:paraId="367932C1" w14:textId="77777777" w:rsidTr="008D70E8">
        <w:tc>
          <w:tcPr>
            <w:tcW w:w="2402" w:type="dxa"/>
            <w:vMerge/>
          </w:tcPr>
          <w:p w14:paraId="20162EA9" w14:textId="77777777" w:rsidR="00AB5389" w:rsidRPr="000F242B" w:rsidRDefault="00AB5389" w:rsidP="008D70E8">
            <w:pPr>
              <w:rPr>
                <w:sz w:val="20"/>
                <w:szCs w:val="20"/>
                <w:lang w:val="en-US"/>
              </w:rPr>
            </w:pPr>
          </w:p>
        </w:tc>
        <w:tc>
          <w:tcPr>
            <w:tcW w:w="3405" w:type="dxa"/>
            <w:vMerge/>
          </w:tcPr>
          <w:p w14:paraId="0E08D035" w14:textId="77777777" w:rsidR="00AB5389" w:rsidRPr="000F242B" w:rsidRDefault="00AB5389" w:rsidP="008D70E8">
            <w:pPr>
              <w:rPr>
                <w:sz w:val="20"/>
                <w:szCs w:val="20"/>
                <w:lang w:val="en-US"/>
              </w:rPr>
            </w:pPr>
          </w:p>
        </w:tc>
        <w:tc>
          <w:tcPr>
            <w:tcW w:w="3119" w:type="dxa"/>
          </w:tcPr>
          <w:p w14:paraId="03282752" w14:textId="77777777" w:rsidR="00AB5389" w:rsidRPr="00D8621C" w:rsidRDefault="00AB5389" w:rsidP="008D70E8">
            <w:pPr>
              <w:rPr>
                <w:color w:val="FF0000"/>
                <w:sz w:val="20"/>
                <w:szCs w:val="20"/>
                <w:lang w:val="en-US"/>
              </w:rPr>
            </w:pPr>
            <w:r>
              <w:rPr>
                <w:color w:val="FF0000"/>
                <w:sz w:val="20"/>
                <w:szCs w:val="20"/>
                <w:lang w:val="en-US"/>
              </w:rPr>
              <w:t>PUP5Y</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5</w:t>
            </w:r>
            <w:r w:rsidRPr="00D8621C">
              <w:rPr>
                <w:color w:val="FF0000"/>
                <w:sz w:val="20"/>
                <w:szCs w:val="20"/>
                <w:lang w:val="en-US"/>
              </w:rPr>
              <w:t>)</w:t>
            </w:r>
          </w:p>
        </w:tc>
      </w:tr>
      <w:tr w:rsidR="00AB5389" w:rsidRPr="005D0580" w14:paraId="41584E4F" w14:textId="77777777" w:rsidTr="008D70E8">
        <w:tc>
          <w:tcPr>
            <w:tcW w:w="2402" w:type="dxa"/>
            <w:vMerge/>
          </w:tcPr>
          <w:p w14:paraId="629CF845" w14:textId="77777777" w:rsidR="00AB5389" w:rsidRPr="000F242B" w:rsidRDefault="00AB5389" w:rsidP="008D70E8">
            <w:pPr>
              <w:rPr>
                <w:sz w:val="20"/>
                <w:szCs w:val="20"/>
                <w:lang w:val="en-US"/>
              </w:rPr>
            </w:pPr>
          </w:p>
        </w:tc>
        <w:tc>
          <w:tcPr>
            <w:tcW w:w="3405" w:type="dxa"/>
            <w:vMerge/>
          </w:tcPr>
          <w:p w14:paraId="3AED5DF6" w14:textId="77777777" w:rsidR="00AB5389" w:rsidRPr="000F242B" w:rsidRDefault="00AB5389" w:rsidP="008D70E8">
            <w:pPr>
              <w:rPr>
                <w:sz w:val="20"/>
                <w:szCs w:val="20"/>
                <w:lang w:val="en-US"/>
              </w:rPr>
            </w:pPr>
          </w:p>
        </w:tc>
        <w:tc>
          <w:tcPr>
            <w:tcW w:w="3119" w:type="dxa"/>
          </w:tcPr>
          <w:p w14:paraId="3F3A799D" w14:textId="77777777" w:rsidR="00AB5389" w:rsidRPr="00D8621C" w:rsidRDefault="00AB5389" w:rsidP="008D70E8">
            <w:pPr>
              <w:rPr>
                <w:color w:val="FF0000"/>
                <w:sz w:val="20"/>
                <w:szCs w:val="20"/>
                <w:lang w:val="en-US"/>
              </w:rPr>
            </w:pPr>
            <w:r>
              <w:rPr>
                <w:color w:val="FF0000"/>
                <w:sz w:val="20"/>
                <w:szCs w:val="20"/>
                <w:lang w:val="en-US"/>
              </w:rPr>
              <w:t>PUP6Y</w:t>
            </w:r>
            <w:r w:rsidRPr="00D8621C">
              <w:rPr>
                <w:color w:val="FF0000"/>
                <w:sz w:val="20"/>
                <w:szCs w:val="20"/>
                <w:lang w:val="en-US"/>
              </w:rPr>
              <w:t xml:space="preserve"> (</w:t>
            </w:r>
            <w:r>
              <w:rPr>
                <w:color w:val="FF0000"/>
                <w:sz w:val="20"/>
                <w:szCs w:val="20"/>
                <w:lang w:val="en-US"/>
              </w:rPr>
              <w:t xml:space="preserve">PUP X direction </w:t>
            </w:r>
            <w:r w:rsidRPr="00D8621C">
              <w:rPr>
                <w:color w:val="FF0000"/>
                <w:sz w:val="20"/>
                <w:szCs w:val="20"/>
                <w:lang w:val="en-US"/>
              </w:rPr>
              <w:t xml:space="preserve">Beam </w:t>
            </w:r>
            <w:r>
              <w:rPr>
                <w:color w:val="FF0000"/>
                <w:sz w:val="20"/>
                <w:szCs w:val="20"/>
                <w:lang w:val="en-US"/>
              </w:rPr>
              <w:t>6</w:t>
            </w:r>
            <w:r w:rsidRPr="00D8621C">
              <w:rPr>
                <w:color w:val="FF0000"/>
                <w:sz w:val="20"/>
                <w:szCs w:val="20"/>
                <w:lang w:val="en-US"/>
              </w:rPr>
              <w:t>)</w:t>
            </w:r>
          </w:p>
        </w:tc>
      </w:tr>
      <w:tr w:rsidR="00AB5389" w:rsidRPr="000F242B" w14:paraId="128A924F" w14:textId="77777777" w:rsidTr="008D70E8">
        <w:tc>
          <w:tcPr>
            <w:tcW w:w="2402" w:type="dxa"/>
            <w:vMerge/>
          </w:tcPr>
          <w:p w14:paraId="73C0F11B" w14:textId="77777777" w:rsidR="00AB5389" w:rsidRPr="000F242B" w:rsidRDefault="00AB5389" w:rsidP="008D70E8">
            <w:pPr>
              <w:rPr>
                <w:sz w:val="20"/>
                <w:szCs w:val="20"/>
                <w:lang w:val="en-US"/>
              </w:rPr>
            </w:pPr>
          </w:p>
        </w:tc>
        <w:tc>
          <w:tcPr>
            <w:tcW w:w="3405" w:type="dxa"/>
            <w:vMerge w:val="restart"/>
          </w:tcPr>
          <w:p w14:paraId="4BEE92CB" w14:textId="77777777" w:rsidR="00AB5389" w:rsidRPr="000F242B" w:rsidRDefault="00AB5389" w:rsidP="008D70E8">
            <w:pPr>
              <w:rPr>
                <w:sz w:val="20"/>
                <w:szCs w:val="20"/>
                <w:lang w:val="en-US"/>
              </w:rPr>
            </w:pPr>
            <w:r>
              <w:rPr>
                <w:sz w:val="20"/>
                <w:szCs w:val="20"/>
                <w:lang w:val="en-US"/>
              </w:rPr>
              <w:t>TTT (Tip Tilt Tracker)</w:t>
            </w:r>
          </w:p>
        </w:tc>
        <w:tc>
          <w:tcPr>
            <w:tcW w:w="3119" w:type="dxa"/>
          </w:tcPr>
          <w:p w14:paraId="1A824480" w14:textId="77777777" w:rsidR="00AB5389" w:rsidRPr="002B6906" w:rsidRDefault="00AB5389" w:rsidP="008D70E8">
            <w:pPr>
              <w:rPr>
                <w:color w:val="FF0000"/>
              </w:rPr>
            </w:pPr>
            <w:r>
              <w:rPr>
                <w:color w:val="FF0000"/>
                <w:sz w:val="20"/>
                <w:szCs w:val="20"/>
                <w:lang w:val="en-US"/>
              </w:rPr>
              <w:t>TTT1X</w:t>
            </w:r>
            <w:r w:rsidRPr="00D8621C">
              <w:rPr>
                <w:color w:val="FF0000"/>
                <w:sz w:val="20"/>
                <w:szCs w:val="20"/>
                <w:lang w:val="en-US"/>
              </w:rPr>
              <w:t xml:space="preserve"> (</w:t>
            </w:r>
            <w:r>
              <w:rPr>
                <w:color w:val="FF0000"/>
                <w:sz w:val="20"/>
                <w:szCs w:val="20"/>
                <w:lang w:val="en-US"/>
              </w:rPr>
              <w:t xml:space="preserve">TTT Tip </w:t>
            </w:r>
            <w:r w:rsidRPr="00D8621C">
              <w:rPr>
                <w:color w:val="FF0000"/>
                <w:sz w:val="20"/>
                <w:szCs w:val="20"/>
                <w:lang w:val="en-US"/>
              </w:rPr>
              <w:t>Beam 1)</w:t>
            </w:r>
          </w:p>
        </w:tc>
      </w:tr>
      <w:tr w:rsidR="00AB5389" w:rsidRPr="000F242B" w14:paraId="6D471CB7" w14:textId="77777777" w:rsidTr="008D70E8">
        <w:tc>
          <w:tcPr>
            <w:tcW w:w="2402" w:type="dxa"/>
            <w:vMerge/>
          </w:tcPr>
          <w:p w14:paraId="691B8FD4" w14:textId="77777777" w:rsidR="00AB5389" w:rsidRPr="000F242B" w:rsidRDefault="00AB5389" w:rsidP="008D70E8">
            <w:pPr>
              <w:rPr>
                <w:sz w:val="20"/>
                <w:szCs w:val="20"/>
                <w:lang w:val="en-US"/>
              </w:rPr>
            </w:pPr>
          </w:p>
        </w:tc>
        <w:tc>
          <w:tcPr>
            <w:tcW w:w="3405" w:type="dxa"/>
            <w:vMerge/>
          </w:tcPr>
          <w:p w14:paraId="61699B85" w14:textId="77777777" w:rsidR="00AB5389" w:rsidRPr="000F242B" w:rsidRDefault="00AB5389" w:rsidP="008D70E8">
            <w:pPr>
              <w:rPr>
                <w:sz w:val="20"/>
                <w:szCs w:val="20"/>
                <w:lang w:val="en-US"/>
              </w:rPr>
            </w:pPr>
          </w:p>
        </w:tc>
        <w:tc>
          <w:tcPr>
            <w:tcW w:w="3119" w:type="dxa"/>
          </w:tcPr>
          <w:p w14:paraId="2B801F8D" w14:textId="77777777" w:rsidR="00AB5389" w:rsidRDefault="00AB5389" w:rsidP="008D70E8">
            <w:r w:rsidRPr="00396BC2">
              <w:rPr>
                <w:color w:val="FF0000"/>
                <w:sz w:val="20"/>
                <w:szCs w:val="20"/>
                <w:lang w:val="en-US"/>
              </w:rPr>
              <w:t>TTT</w:t>
            </w:r>
            <w:r>
              <w:rPr>
                <w:color w:val="FF0000"/>
                <w:sz w:val="20"/>
                <w:szCs w:val="20"/>
                <w:lang w:val="en-US"/>
              </w:rPr>
              <w:t>2</w:t>
            </w:r>
            <w:r w:rsidRPr="00396BC2">
              <w:rPr>
                <w:color w:val="FF0000"/>
                <w:sz w:val="20"/>
                <w:szCs w:val="20"/>
                <w:lang w:val="en-US"/>
              </w:rPr>
              <w:t xml:space="preserve">X (TTT Tip Beam </w:t>
            </w:r>
            <w:r>
              <w:rPr>
                <w:color w:val="FF0000"/>
                <w:sz w:val="20"/>
                <w:szCs w:val="20"/>
                <w:lang w:val="en-US"/>
              </w:rPr>
              <w:t>2</w:t>
            </w:r>
            <w:r w:rsidRPr="00396BC2">
              <w:rPr>
                <w:color w:val="FF0000"/>
                <w:sz w:val="20"/>
                <w:szCs w:val="20"/>
                <w:lang w:val="en-US"/>
              </w:rPr>
              <w:t>)</w:t>
            </w:r>
          </w:p>
        </w:tc>
      </w:tr>
      <w:tr w:rsidR="00AB5389" w:rsidRPr="000F242B" w14:paraId="34267473" w14:textId="77777777" w:rsidTr="008D70E8">
        <w:tc>
          <w:tcPr>
            <w:tcW w:w="2402" w:type="dxa"/>
            <w:vMerge/>
          </w:tcPr>
          <w:p w14:paraId="5C259708" w14:textId="77777777" w:rsidR="00AB5389" w:rsidRPr="000F242B" w:rsidRDefault="00AB5389" w:rsidP="008D70E8">
            <w:pPr>
              <w:rPr>
                <w:sz w:val="20"/>
                <w:szCs w:val="20"/>
                <w:lang w:val="en-US"/>
              </w:rPr>
            </w:pPr>
          </w:p>
        </w:tc>
        <w:tc>
          <w:tcPr>
            <w:tcW w:w="3405" w:type="dxa"/>
            <w:vMerge/>
          </w:tcPr>
          <w:p w14:paraId="2920062B" w14:textId="77777777" w:rsidR="00AB5389" w:rsidRPr="000F242B" w:rsidRDefault="00AB5389" w:rsidP="008D70E8">
            <w:pPr>
              <w:rPr>
                <w:sz w:val="20"/>
                <w:szCs w:val="20"/>
                <w:lang w:val="en-US"/>
              </w:rPr>
            </w:pPr>
          </w:p>
        </w:tc>
        <w:tc>
          <w:tcPr>
            <w:tcW w:w="3119" w:type="dxa"/>
          </w:tcPr>
          <w:p w14:paraId="4C99678D" w14:textId="77777777" w:rsidR="00AB5389" w:rsidRDefault="00AB5389" w:rsidP="008D70E8">
            <w:r w:rsidRPr="00396BC2">
              <w:rPr>
                <w:color w:val="FF0000"/>
                <w:sz w:val="20"/>
                <w:szCs w:val="20"/>
                <w:lang w:val="en-US"/>
              </w:rPr>
              <w:t>TTT</w:t>
            </w:r>
            <w:r>
              <w:rPr>
                <w:color w:val="FF0000"/>
                <w:sz w:val="20"/>
                <w:szCs w:val="20"/>
                <w:lang w:val="en-US"/>
              </w:rPr>
              <w:t>3</w:t>
            </w:r>
            <w:r w:rsidRPr="00396BC2">
              <w:rPr>
                <w:color w:val="FF0000"/>
                <w:sz w:val="20"/>
                <w:szCs w:val="20"/>
                <w:lang w:val="en-US"/>
              </w:rPr>
              <w:t xml:space="preserve">X (TTT Tip Beam </w:t>
            </w:r>
            <w:r>
              <w:rPr>
                <w:color w:val="FF0000"/>
                <w:sz w:val="20"/>
                <w:szCs w:val="20"/>
                <w:lang w:val="en-US"/>
              </w:rPr>
              <w:t>3</w:t>
            </w:r>
            <w:r w:rsidRPr="00396BC2">
              <w:rPr>
                <w:color w:val="FF0000"/>
                <w:sz w:val="20"/>
                <w:szCs w:val="20"/>
                <w:lang w:val="en-US"/>
              </w:rPr>
              <w:t>)</w:t>
            </w:r>
          </w:p>
        </w:tc>
      </w:tr>
      <w:tr w:rsidR="00AB5389" w:rsidRPr="000F242B" w14:paraId="695F989B" w14:textId="77777777" w:rsidTr="008D70E8">
        <w:tc>
          <w:tcPr>
            <w:tcW w:w="2402" w:type="dxa"/>
            <w:vMerge/>
          </w:tcPr>
          <w:p w14:paraId="424E2CA7" w14:textId="77777777" w:rsidR="00AB5389" w:rsidRPr="000F242B" w:rsidRDefault="00AB5389" w:rsidP="008D70E8">
            <w:pPr>
              <w:rPr>
                <w:sz w:val="20"/>
                <w:szCs w:val="20"/>
                <w:lang w:val="en-US"/>
              </w:rPr>
            </w:pPr>
          </w:p>
        </w:tc>
        <w:tc>
          <w:tcPr>
            <w:tcW w:w="3405" w:type="dxa"/>
            <w:vMerge/>
          </w:tcPr>
          <w:p w14:paraId="4C13EA71" w14:textId="77777777" w:rsidR="00AB5389" w:rsidRPr="000F242B" w:rsidRDefault="00AB5389" w:rsidP="008D70E8">
            <w:pPr>
              <w:rPr>
                <w:sz w:val="20"/>
                <w:szCs w:val="20"/>
                <w:lang w:val="en-US"/>
              </w:rPr>
            </w:pPr>
          </w:p>
        </w:tc>
        <w:tc>
          <w:tcPr>
            <w:tcW w:w="3119" w:type="dxa"/>
          </w:tcPr>
          <w:p w14:paraId="3315E0D8" w14:textId="77777777" w:rsidR="00AB5389" w:rsidRDefault="00AB5389" w:rsidP="008D70E8">
            <w:r w:rsidRPr="00396BC2">
              <w:rPr>
                <w:color w:val="FF0000"/>
                <w:sz w:val="20"/>
                <w:szCs w:val="20"/>
                <w:lang w:val="en-US"/>
              </w:rPr>
              <w:t>TTT</w:t>
            </w:r>
            <w:r>
              <w:rPr>
                <w:color w:val="FF0000"/>
                <w:sz w:val="20"/>
                <w:szCs w:val="20"/>
                <w:lang w:val="en-US"/>
              </w:rPr>
              <w:t>4</w:t>
            </w:r>
            <w:r w:rsidRPr="00396BC2">
              <w:rPr>
                <w:color w:val="FF0000"/>
                <w:sz w:val="20"/>
                <w:szCs w:val="20"/>
                <w:lang w:val="en-US"/>
              </w:rPr>
              <w:t xml:space="preserve">X (TTT Tip Beam </w:t>
            </w:r>
            <w:r>
              <w:rPr>
                <w:color w:val="FF0000"/>
                <w:sz w:val="20"/>
                <w:szCs w:val="20"/>
                <w:lang w:val="en-US"/>
              </w:rPr>
              <w:t>4</w:t>
            </w:r>
            <w:r w:rsidRPr="00396BC2">
              <w:rPr>
                <w:color w:val="FF0000"/>
                <w:sz w:val="20"/>
                <w:szCs w:val="20"/>
                <w:lang w:val="en-US"/>
              </w:rPr>
              <w:t>)</w:t>
            </w:r>
          </w:p>
        </w:tc>
      </w:tr>
      <w:tr w:rsidR="00AB5389" w:rsidRPr="000F242B" w14:paraId="518ACDAB" w14:textId="77777777" w:rsidTr="008D70E8">
        <w:tc>
          <w:tcPr>
            <w:tcW w:w="2402" w:type="dxa"/>
            <w:vMerge/>
          </w:tcPr>
          <w:p w14:paraId="136E5FDB" w14:textId="77777777" w:rsidR="00AB5389" w:rsidRPr="000F242B" w:rsidRDefault="00AB5389" w:rsidP="008D70E8">
            <w:pPr>
              <w:rPr>
                <w:sz w:val="20"/>
                <w:szCs w:val="20"/>
                <w:lang w:val="en-US"/>
              </w:rPr>
            </w:pPr>
          </w:p>
        </w:tc>
        <w:tc>
          <w:tcPr>
            <w:tcW w:w="3405" w:type="dxa"/>
            <w:vMerge/>
          </w:tcPr>
          <w:p w14:paraId="0C601D78" w14:textId="77777777" w:rsidR="00AB5389" w:rsidRPr="000F242B" w:rsidRDefault="00AB5389" w:rsidP="008D70E8">
            <w:pPr>
              <w:rPr>
                <w:sz w:val="20"/>
                <w:szCs w:val="20"/>
                <w:lang w:val="en-US"/>
              </w:rPr>
            </w:pPr>
          </w:p>
        </w:tc>
        <w:tc>
          <w:tcPr>
            <w:tcW w:w="3119" w:type="dxa"/>
          </w:tcPr>
          <w:p w14:paraId="5E572DF4" w14:textId="77777777" w:rsidR="00AB5389" w:rsidRDefault="00AB5389" w:rsidP="008D70E8">
            <w:r w:rsidRPr="00396BC2">
              <w:rPr>
                <w:color w:val="FF0000"/>
                <w:sz w:val="20"/>
                <w:szCs w:val="20"/>
                <w:lang w:val="en-US"/>
              </w:rPr>
              <w:t>TTT</w:t>
            </w:r>
            <w:r>
              <w:rPr>
                <w:color w:val="FF0000"/>
                <w:sz w:val="20"/>
                <w:szCs w:val="20"/>
                <w:lang w:val="en-US"/>
              </w:rPr>
              <w:t>5</w:t>
            </w:r>
            <w:r w:rsidRPr="00396BC2">
              <w:rPr>
                <w:color w:val="FF0000"/>
                <w:sz w:val="20"/>
                <w:szCs w:val="20"/>
                <w:lang w:val="en-US"/>
              </w:rPr>
              <w:t xml:space="preserve">X (TTT Tip Beam </w:t>
            </w:r>
            <w:r>
              <w:rPr>
                <w:color w:val="FF0000"/>
                <w:sz w:val="20"/>
                <w:szCs w:val="20"/>
                <w:lang w:val="en-US"/>
              </w:rPr>
              <w:t>5</w:t>
            </w:r>
            <w:r w:rsidRPr="00396BC2">
              <w:rPr>
                <w:color w:val="FF0000"/>
                <w:sz w:val="20"/>
                <w:szCs w:val="20"/>
                <w:lang w:val="en-US"/>
              </w:rPr>
              <w:t>)</w:t>
            </w:r>
          </w:p>
        </w:tc>
      </w:tr>
      <w:tr w:rsidR="00AB5389" w:rsidRPr="000F242B" w14:paraId="4196CD4D" w14:textId="77777777" w:rsidTr="008D70E8">
        <w:tc>
          <w:tcPr>
            <w:tcW w:w="2402" w:type="dxa"/>
            <w:vMerge/>
          </w:tcPr>
          <w:p w14:paraId="550105C4" w14:textId="77777777" w:rsidR="00AB5389" w:rsidRPr="000F242B" w:rsidRDefault="00AB5389" w:rsidP="008D70E8">
            <w:pPr>
              <w:rPr>
                <w:sz w:val="20"/>
                <w:szCs w:val="20"/>
                <w:lang w:val="en-US"/>
              </w:rPr>
            </w:pPr>
          </w:p>
        </w:tc>
        <w:tc>
          <w:tcPr>
            <w:tcW w:w="3405" w:type="dxa"/>
            <w:vMerge/>
          </w:tcPr>
          <w:p w14:paraId="23471895" w14:textId="77777777" w:rsidR="00AB5389" w:rsidRPr="000F242B" w:rsidRDefault="00AB5389" w:rsidP="008D70E8">
            <w:pPr>
              <w:rPr>
                <w:sz w:val="20"/>
                <w:szCs w:val="20"/>
                <w:lang w:val="en-US"/>
              </w:rPr>
            </w:pPr>
          </w:p>
        </w:tc>
        <w:tc>
          <w:tcPr>
            <w:tcW w:w="3119" w:type="dxa"/>
          </w:tcPr>
          <w:p w14:paraId="7986C093" w14:textId="77777777" w:rsidR="00AB5389" w:rsidRDefault="00AB5389" w:rsidP="008D70E8">
            <w:r w:rsidRPr="00396BC2">
              <w:rPr>
                <w:color w:val="FF0000"/>
                <w:sz w:val="20"/>
                <w:szCs w:val="20"/>
                <w:lang w:val="en-US"/>
              </w:rPr>
              <w:t>TTT</w:t>
            </w:r>
            <w:r>
              <w:rPr>
                <w:color w:val="FF0000"/>
                <w:sz w:val="20"/>
                <w:szCs w:val="20"/>
                <w:lang w:val="en-US"/>
              </w:rPr>
              <w:t>6</w:t>
            </w:r>
            <w:r w:rsidRPr="00396BC2">
              <w:rPr>
                <w:color w:val="FF0000"/>
                <w:sz w:val="20"/>
                <w:szCs w:val="20"/>
                <w:lang w:val="en-US"/>
              </w:rPr>
              <w:t xml:space="preserve">X (TTT Tip Beam </w:t>
            </w:r>
            <w:r>
              <w:rPr>
                <w:color w:val="FF0000"/>
                <w:sz w:val="20"/>
                <w:szCs w:val="20"/>
                <w:lang w:val="en-US"/>
              </w:rPr>
              <w:t>6</w:t>
            </w:r>
            <w:r w:rsidRPr="00396BC2">
              <w:rPr>
                <w:color w:val="FF0000"/>
                <w:sz w:val="20"/>
                <w:szCs w:val="20"/>
                <w:lang w:val="en-US"/>
              </w:rPr>
              <w:t>)</w:t>
            </w:r>
          </w:p>
        </w:tc>
      </w:tr>
      <w:tr w:rsidR="00AB5389" w:rsidRPr="000F242B" w14:paraId="1AA8E17D" w14:textId="77777777" w:rsidTr="008D70E8">
        <w:tc>
          <w:tcPr>
            <w:tcW w:w="2402" w:type="dxa"/>
            <w:vMerge/>
          </w:tcPr>
          <w:p w14:paraId="514ECD3A" w14:textId="77777777" w:rsidR="00AB5389" w:rsidRPr="000F242B" w:rsidRDefault="00AB5389" w:rsidP="008D70E8">
            <w:pPr>
              <w:rPr>
                <w:sz w:val="20"/>
                <w:szCs w:val="20"/>
                <w:lang w:val="en-US"/>
              </w:rPr>
            </w:pPr>
          </w:p>
        </w:tc>
        <w:tc>
          <w:tcPr>
            <w:tcW w:w="3405" w:type="dxa"/>
            <w:vMerge/>
          </w:tcPr>
          <w:p w14:paraId="57240422" w14:textId="77777777" w:rsidR="00AB5389" w:rsidRPr="000F242B" w:rsidRDefault="00AB5389" w:rsidP="008D70E8">
            <w:pPr>
              <w:rPr>
                <w:sz w:val="20"/>
                <w:szCs w:val="20"/>
                <w:lang w:val="en-US"/>
              </w:rPr>
            </w:pPr>
          </w:p>
        </w:tc>
        <w:tc>
          <w:tcPr>
            <w:tcW w:w="3119" w:type="dxa"/>
          </w:tcPr>
          <w:p w14:paraId="1BBF72EE" w14:textId="44E0BCF2" w:rsidR="00AB5389" w:rsidRPr="002B6906" w:rsidRDefault="00AB5389" w:rsidP="008D70E8">
            <w:pPr>
              <w:rPr>
                <w:color w:val="FF0000"/>
              </w:rPr>
            </w:pPr>
            <w:r>
              <w:rPr>
                <w:color w:val="FF0000"/>
                <w:sz w:val="20"/>
                <w:szCs w:val="20"/>
                <w:lang w:val="en-US"/>
              </w:rPr>
              <w:t>TTT1</w:t>
            </w:r>
            <w:r w:rsidR="00772948">
              <w:rPr>
                <w:color w:val="FF0000"/>
                <w:sz w:val="20"/>
                <w:szCs w:val="20"/>
                <w:lang w:val="en-US"/>
              </w:rPr>
              <w:t>Y</w:t>
            </w:r>
            <w:r w:rsidRPr="00D8621C">
              <w:rPr>
                <w:color w:val="FF0000"/>
                <w:sz w:val="20"/>
                <w:szCs w:val="20"/>
                <w:lang w:val="en-US"/>
              </w:rPr>
              <w:t xml:space="preserve"> (</w:t>
            </w:r>
            <w:r>
              <w:rPr>
                <w:color w:val="FF0000"/>
                <w:sz w:val="20"/>
                <w:szCs w:val="20"/>
                <w:lang w:val="en-US"/>
              </w:rPr>
              <w:t xml:space="preserve">TTT Tilt </w:t>
            </w:r>
            <w:r w:rsidRPr="00D8621C">
              <w:rPr>
                <w:color w:val="FF0000"/>
                <w:sz w:val="20"/>
                <w:szCs w:val="20"/>
                <w:lang w:val="en-US"/>
              </w:rPr>
              <w:t>Beam 1)</w:t>
            </w:r>
          </w:p>
        </w:tc>
      </w:tr>
      <w:tr w:rsidR="00AB5389" w:rsidRPr="000F242B" w14:paraId="16CFFA77" w14:textId="77777777" w:rsidTr="008D70E8">
        <w:tc>
          <w:tcPr>
            <w:tcW w:w="2402" w:type="dxa"/>
            <w:vMerge/>
          </w:tcPr>
          <w:p w14:paraId="5BDF47C2" w14:textId="77777777" w:rsidR="00AB5389" w:rsidRPr="000F242B" w:rsidRDefault="00AB5389" w:rsidP="008D70E8">
            <w:pPr>
              <w:rPr>
                <w:sz w:val="20"/>
                <w:szCs w:val="20"/>
                <w:lang w:val="en-US"/>
              </w:rPr>
            </w:pPr>
          </w:p>
        </w:tc>
        <w:tc>
          <w:tcPr>
            <w:tcW w:w="3405" w:type="dxa"/>
            <w:vMerge/>
          </w:tcPr>
          <w:p w14:paraId="1FD0C508" w14:textId="77777777" w:rsidR="00AB5389" w:rsidRPr="000F242B" w:rsidRDefault="00AB5389" w:rsidP="008D70E8">
            <w:pPr>
              <w:rPr>
                <w:sz w:val="20"/>
                <w:szCs w:val="20"/>
                <w:lang w:val="en-US"/>
              </w:rPr>
            </w:pPr>
          </w:p>
        </w:tc>
        <w:tc>
          <w:tcPr>
            <w:tcW w:w="3119" w:type="dxa"/>
          </w:tcPr>
          <w:p w14:paraId="2723786F" w14:textId="0B85EC28" w:rsidR="00AB5389" w:rsidRDefault="00AB5389" w:rsidP="008D70E8">
            <w:r w:rsidRPr="00396BC2">
              <w:rPr>
                <w:color w:val="FF0000"/>
                <w:sz w:val="20"/>
                <w:szCs w:val="20"/>
                <w:lang w:val="en-US"/>
              </w:rPr>
              <w:t>TTT</w:t>
            </w:r>
            <w:r>
              <w:rPr>
                <w:color w:val="FF0000"/>
                <w:sz w:val="20"/>
                <w:szCs w:val="20"/>
                <w:lang w:val="en-US"/>
              </w:rPr>
              <w:t>2</w:t>
            </w:r>
            <w:r w:rsidR="00772948">
              <w:rPr>
                <w:color w:val="FF0000"/>
                <w:sz w:val="20"/>
                <w:szCs w:val="20"/>
                <w:lang w:val="en-US"/>
              </w:rPr>
              <w:t>Y</w:t>
            </w:r>
            <w:r w:rsidRPr="00396BC2">
              <w:rPr>
                <w:color w:val="FF0000"/>
                <w:sz w:val="20"/>
                <w:szCs w:val="20"/>
                <w:lang w:val="en-US"/>
              </w:rPr>
              <w:t xml:space="preserve"> (TTT Ti</w:t>
            </w:r>
            <w:r>
              <w:rPr>
                <w:color w:val="FF0000"/>
                <w:sz w:val="20"/>
                <w:szCs w:val="20"/>
                <w:lang w:val="en-US"/>
              </w:rPr>
              <w:t>lt</w:t>
            </w:r>
            <w:r w:rsidRPr="00396BC2">
              <w:rPr>
                <w:color w:val="FF0000"/>
                <w:sz w:val="20"/>
                <w:szCs w:val="20"/>
                <w:lang w:val="en-US"/>
              </w:rPr>
              <w:t xml:space="preserve"> Beam </w:t>
            </w:r>
            <w:r>
              <w:rPr>
                <w:color w:val="FF0000"/>
                <w:sz w:val="20"/>
                <w:szCs w:val="20"/>
                <w:lang w:val="en-US"/>
              </w:rPr>
              <w:t>2</w:t>
            </w:r>
            <w:r w:rsidRPr="00396BC2">
              <w:rPr>
                <w:color w:val="FF0000"/>
                <w:sz w:val="20"/>
                <w:szCs w:val="20"/>
                <w:lang w:val="en-US"/>
              </w:rPr>
              <w:t>)</w:t>
            </w:r>
          </w:p>
        </w:tc>
      </w:tr>
      <w:tr w:rsidR="00AB5389" w:rsidRPr="000F242B" w14:paraId="21111B80" w14:textId="77777777" w:rsidTr="008D70E8">
        <w:tc>
          <w:tcPr>
            <w:tcW w:w="2402" w:type="dxa"/>
            <w:vMerge/>
          </w:tcPr>
          <w:p w14:paraId="43C86D4A" w14:textId="77777777" w:rsidR="00AB5389" w:rsidRPr="000F242B" w:rsidRDefault="00AB5389" w:rsidP="008D70E8">
            <w:pPr>
              <w:rPr>
                <w:sz w:val="20"/>
                <w:szCs w:val="20"/>
                <w:lang w:val="en-US"/>
              </w:rPr>
            </w:pPr>
          </w:p>
        </w:tc>
        <w:tc>
          <w:tcPr>
            <w:tcW w:w="3405" w:type="dxa"/>
            <w:vMerge/>
          </w:tcPr>
          <w:p w14:paraId="7B15835A" w14:textId="77777777" w:rsidR="00AB5389" w:rsidRPr="000F242B" w:rsidRDefault="00AB5389" w:rsidP="008D70E8">
            <w:pPr>
              <w:rPr>
                <w:sz w:val="20"/>
                <w:szCs w:val="20"/>
                <w:lang w:val="en-US"/>
              </w:rPr>
            </w:pPr>
          </w:p>
        </w:tc>
        <w:tc>
          <w:tcPr>
            <w:tcW w:w="3119" w:type="dxa"/>
          </w:tcPr>
          <w:p w14:paraId="035CFAE0" w14:textId="37BFC7BA" w:rsidR="00AB5389" w:rsidRDefault="00AB5389" w:rsidP="008D70E8">
            <w:r w:rsidRPr="00396BC2">
              <w:rPr>
                <w:color w:val="FF0000"/>
                <w:sz w:val="20"/>
                <w:szCs w:val="20"/>
                <w:lang w:val="en-US"/>
              </w:rPr>
              <w:t>TTT</w:t>
            </w:r>
            <w:r>
              <w:rPr>
                <w:color w:val="FF0000"/>
                <w:sz w:val="20"/>
                <w:szCs w:val="20"/>
                <w:lang w:val="en-US"/>
              </w:rPr>
              <w:t>3</w:t>
            </w:r>
            <w:r w:rsidR="00772948">
              <w:rPr>
                <w:color w:val="FF0000"/>
                <w:sz w:val="20"/>
                <w:szCs w:val="20"/>
                <w:lang w:val="en-US"/>
              </w:rPr>
              <w:t>Y</w:t>
            </w:r>
            <w:r w:rsidRPr="00396BC2">
              <w:rPr>
                <w:color w:val="FF0000"/>
                <w:sz w:val="20"/>
                <w:szCs w:val="20"/>
                <w:lang w:val="en-US"/>
              </w:rPr>
              <w:t xml:space="preserve"> (TTT Ti</w:t>
            </w:r>
            <w:r>
              <w:rPr>
                <w:color w:val="FF0000"/>
                <w:sz w:val="20"/>
                <w:szCs w:val="20"/>
                <w:lang w:val="en-US"/>
              </w:rPr>
              <w:t>lt</w:t>
            </w:r>
            <w:r w:rsidRPr="00396BC2">
              <w:rPr>
                <w:color w:val="FF0000"/>
                <w:sz w:val="20"/>
                <w:szCs w:val="20"/>
                <w:lang w:val="en-US"/>
              </w:rPr>
              <w:t xml:space="preserve"> Beam </w:t>
            </w:r>
            <w:r>
              <w:rPr>
                <w:color w:val="FF0000"/>
                <w:sz w:val="20"/>
                <w:szCs w:val="20"/>
                <w:lang w:val="en-US"/>
              </w:rPr>
              <w:t>3</w:t>
            </w:r>
            <w:r w:rsidRPr="00396BC2">
              <w:rPr>
                <w:color w:val="FF0000"/>
                <w:sz w:val="20"/>
                <w:szCs w:val="20"/>
                <w:lang w:val="en-US"/>
              </w:rPr>
              <w:t>)</w:t>
            </w:r>
          </w:p>
        </w:tc>
      </w:tr>
      <w:tr w:rsidR="00AB5389" w:rsidRPr="000F242B" w14:paraId="52ADD5B3" w14:textId="77777777" w:rsidTr="008D70E8">
        <w:tc>
          <w:tcPr>
            <w:tcW w:w="2402" w:type="dxa"/>
            <w:vMerge/>
          </w:tcPr>
          <w:p w14:paraId="2858B2DA" w14:textId="77777777" w:rsidR="00AB5389" w:rsidRPr="000F242B" w:rsidRDefault="00AB5389" w:rsidP="008D70E8">
            <w:pPr>
              <w:rPr>
                <w:sz w:val="20"/>
                <w:szCs w:val="20"/>
                <w:lang w:val="en-US"/>
              </w:rPr>
            </w:pPr>
          </w:p>
        </w:tc>
        <w:tc>
          <w:tcPr>
            <w:tcW w:w="3405" w:type="dxa"/>
            <w:vMerge/>
          </w:tcPr>
          <w:p w14:paraId="6DD21542" w14:textId="77777777" w:rsidR="00AB5389" w:rsidRPr="000F242B" w:rsidRDefault="00AB5389" w:rsidP="008D70E8">
            <w:pPr>
              <w:rPr>
                <w:sz w:val="20"/>
                <w:szCs w:val="20"/>
                <w:lang w:val="en-US"/>
              </w:rPr>
            </w:pPr>
          </w:p>
        </w:tc>
        <w:tc>
          <w:tcPr>
            <w:tcW w:w="3119" w:type="dxa"/>
          </w:tcPr>
          <w:p w14:paraId="2F866A6E" w14:textId="55C2A582" w:rsidR="00AB5389" w:rsidRDefault="00AB5389" w:rsidP="008D70E8">
            <w:r w:rsidRPr="00396BC2">
              <w:rPr>
                <w:color w:val="FF0000"/>
                <w:sz w:val="20"/>
                <w:szCs w:val="20"/>
                <w:lang w:val="en-US"/>
              </w:rPr>
              <w:t>TTT</w:t>
            </w:r>
            <w:r>
              <w:rPr>
                <w:color w:val="FF0000"/>
                <w:sz w:val="20"/>
                <w:szCs w:val="20"/>
                <w:lang w:val="en-US"/>
              </w:rPr>
              <w:t>4</w:t>
            </w:r>
            <w:r w:rsidR="00772948">
              <w:rPr>
                <w:color w:val="FF0000"/>
                <w:sz w:val="20"/>
                <w:szCs w:val="20"/>
                <w:lang w:val="en-US"/>
              </w:rPr>
              <w:t>Y</w:t>
            </w:r>
            <w:r w:rsidRPr="00396BC2">
              <w:rPr>
                <w:color w:val="FF0000"/>
                <w:sz w:val="20"/>
                <w:szCs w:val="20"/>
                <w:lang w:val="en-US"/>
              </w:rPr>
              <w:t xml:space="preserve"> (TTT Ti</w:t>
            </w:r>
            <w:r>
              <w:rPr>
                <w:color w:val="FF0000"/>
                <w:sz w:val="20"/>
                <w:szCs w:val="20"/>
                <w:lang w:val="en-US"/>
              </w:rPr>
              <w:t>lt</w:t>
            </w:r>
            <w:r w:rsidRPr="00396BC2">
              <w:rPr>
                <w:color w:val="FF0000"/>
                <w:sz w:val="20"/>
                <w:szCs w:val="20"/>
                <w:lang w:val="en-US"/>
              </w:rPr>
              <w:t xml:space="preserve"> Beam </w:t>
            </w:r>
            <w:r>
              <w:rPr>
                <w:color w:val="FF0000"/>
                <w:sz w:val="20"/>
                <w:szCs w:val="20"/>
                <w:lang w:val="en-US"/>
              </w:rPr>
              <w:t>4</w:t>
            </w:r>
            <w:r w:rsidRPr="00396BC2">
              <w:rPr>
                <w:color w:val="FF0000"/>
                <w:sz w:val="20"/>
                <w:szCs w:val="20"/>
                <w:lang w:val="en-US"/>
              </w:rPr>
              <w:t>)</w:t>
            </w:r>
          </w:p>
        </w:tc>
      </w:tr>
      <w:tr w:rsidR="00AB5389" w:rsidRPr="000F242B" w14:paraId="70A04999" w14:textId="77777777" w:rsidTr="008D70E8">
        <w:tc>
          <w:tcPr>
            <w:tcW w:w="2402" w:type="dxa"/>
            <w:vMerge/>
          </w:tcPr>
          <w:p w14:paraId="71EC28C3" w14:textId="77777777" w:rsidR="00AB5389" w:rsidRPr="000F242B" w:rsidRDefault="00AB5389" w:rsidP="008D70E8">
            <w:pPr>
              <w:rPr>
                <w:sz w:val="20"/>
                <w:szCs w:val="20"/>
                <w:lang w:val="en-US"/>
              </w:rPr>
            </w:pPr>
          </w:p>
        </w:tc>
        <w:tc>
          <w:tcPr>
            <w:tcW w:w="3405" w:type="dxa"/>
            <w:vMerge/>
          </w:tcPr>
          <w:p w14:paraId="0BE4C0E5" w14:textId="77777777" w:rsidR="00AB5389" w:rsidRPr="000F242B" w:rsidRDefault="00AB5389" w:rsidP="008D70E8">
            <w:pPr>
              <w:rPr>
                <w:sz w:val="20"/>
                <w:szCs w:val="20"/>
                <w:lang w:val="en-US"/>
              </w:rPr>
            </w:pPr>
          </w:p>
        </w:tc>
        <w:tc>
          <w:tcPr>
            <w:tcW w:w="3119" w:type="dxa"/>
          </w:tcPr>
          <w:p w14:paraId="61C8D500" w14:textId="6AB9E1AF" w:rsidR="00AB5389" w:rsidRDefault="00AB5389" w:rsidP="008D70E8">
            <w:r w:rsidRPr="00396BC2">
              <w:rPr>
                <w:color w:val="FF0000"/>
                <w:sz w:val="20"/>
                <w:szCs w:val="20"/>
                <w:lang w:val="en-US"/>
              </w:rPr>
              <w:t>TTT</w:t>
            </w:r>
            <w:r>
              <w:rPr>
                <w:color w:val="FF0000"/>
                <w:sz w:val="20"/>
                <w:szCs w:val="20"/>
                <w:lang w:val="en-US"/>
              </w:rPr>
              <w:t>5</w:t>
            </w:r>
            <w:r w:rsidR="00772948">
              <w:rPr>
                <w:color w:val="FF0000"/>
                <w:sz w:val="20"/>
                <w:szCs w:val="20"/>
                <w:lang w:val="en-US"/>
              </w:rPr>
              <w:t>Y</w:t>
            </w:r>
            <w:r w:rsidRPr="00396BC2">
              <w:rPr>
                <w:color w:val="FF0000"/>
                <w:sz w:val="20"/>
                <w:szCs w:val="20"/>
                <w:lang w:val="en-US"/>
              </w:rPr>
              <w:t xml:space="preserve"> (TTT Ti</w:t>
            </w:r>
            <w:r>
              <w:rPr>
                <w:color w:val="FF0000"/>
                <w:sz w:val="20"/>
                <w:szCs w:val="20"/>
                <w:lang w:val="en-US"/>
              </w:rPr>
              <w:t>lt</w:t>
            </w:r>
            <w:r w:rsidRPr="00396BC2">
              <w:rPr>
                <w:color w:val="FF0000"/>
                <w:sz w:val="20"/>
                <w:szCs w:val="20"/>
                <w:lang w:val="en-US"/>
              </w:rPr>
              <w:t xml:space="preserve"> Beam </w:t>
            </w:r>
            <w:r>
              <w:rPr>
                <w:color w:val="FF0000"/>
                <w:sz w:val="20"/>
                <w:szCs w:val="20"/>
                <w:lang w:val="en-US"/>
              </w:rPr>
              <w:t>5</w:t>
            </w:r>
            <w:r w:rsidRPr="00396BC2">
              <w:rPr>
                <w:color w:val="FF0000"/>
                <w:sz w:val="20"/>
                <w:szCs w:val="20"/>
                <w:lang w:val="en-US"/>
              </w:rPr>
              <w:t>)</w:t>
            </w:r>
          </w:p>
        </w:tc>
      </w:tr>
      <w:tr w:rsidR="00AB5389" w:rsidRPr="000F242B" w14:paraId="013CFED0" w14:textId="77777777" w:rsidTr="008D70E8">
        <w:tc>
          <w:tcPr>
            <w:tcW w:w="2402" w:type="dxa"/>
            <w:vMerge/>
          </w:tcPr>
          <w:p w14:paraId="5034624D" w14:textId="77777777" w:rsidR="00AB5389" w:rsidRPr="000F242B" w:rsidRDefault="00AB5389" w:rsidP="008D70E8">
            <w:pPr>
              <w:rPr>
                <w:sz w:val="20"/>
                <w:szCs w:val="20"/>
                <w:lang w:val="en-US"/>
              </w:rPr>
            </w:pPr>
          </w:p>
        </w:tc>
        <w:tc>
          <w:tcPr>
            <w:tcW w:w="3405" w:type="dxa"/>
            <w:vMerge/>
          </w:tcPr>
          <w:p w14:paraId="04ABF739" w14:textId="77777777" w:rsidR="00AB5389" w:rsidRPr="000F242B" w:rsidRDefault="00AB5389" w:rsidP="008D70E8">
            <w:pPr>
              <w:rPr>
                <w:sz w:val="20"/>
                <w:szCs w:val="20"/>
                <w:lang w:val="en-US"/>
              </w:rPr>
            </w:pPr>
          </w:p>
        </w:tc>
        <w:tc>
          <w:tcPr>
            <w:tcW w:w="3119" w:type="dxa"/>
          </w:tcPr>
          <w:p w14:paraId="5437F19D" w14:textId="30C10409" w:rsidR="00AB5389" w:rsidRDefault="00AB5389" w:rsidP="008D70E8">
            <w:r w:rsidRPr="00396BC2">
              <w:rPr>
                <w:color w:val="FF0000"/>
                <w:sz w:val="20"/>
                <w:szCs w:val="20"/>
                <w:lang w:val="en-US"/>
              </w:rPr>
              <w:t>TTT</w:t>
            </w:r>
            <w:r>
              <w:rPr>
                <w:color w:val="FF0000"/>
                <w:sz w:val="20"/>
                <w:szCs w:val="20"/>
                <w:lang w:val="en-US"/>
              </w:rPr>
              <w:t>6</w:t>
            </w:r>
            <w:r w:rsidR="00772948">
              <w:rPr>
                <w:color w:val="FF0000"/>
                <w:sz w:val="20"/>
                <w:szCs w:val="20"/>
                <w:lang w:val="en-US"/>
              </w:rPr>
              <w:t>Y</w:t>
            </w:r>
            <w:r w:rsidRPr="00396BC2">
              <w:rPr>
                <w:color w:val="FF0000"/>
                <w:sz w:val="20"/>
                <w:szCs w:val="20"/>
                <w:lang w:val="en-US"/>
              </w:rPr>
              <w:t xml:space="preserve"> (TTT Ti</w:t>
            </w:r>
            <w:r>
              <w:rPr>
                <w:color w:val="FF0000"/>
                <w:sz w:val="20"/>
                <w:szCs w:val="20"/>
                <w:lang w:val="en-US"/>
              </w:rPr>
              <w:t>lt</w:t>
            </w:r>
            <w:r w:rsidRPr="00396BC2">
              <w:rPr>
                <w:color w:val="FF0000"/>
                <w:sz w:val="20"/>
                <w:szCs w:val="20"/>
                <w:lang w:val="en-US"/>
              </w:rPr>
              <w:t xml:space="preserve"> Beam </w:t>
            </w:r>
            <w:r>
              <w:rPr>
                <w:color w:val="FF0000"/>
                <w:sz w:val="20"/>
                <w:szCs w:val="20"/>
                <w:lang w:val="en-US"/>
              </w:rPr>
              <w:t>6</w:t>
            </w:r>
            <w:r w:rsidRPr="00396BC2">
              <w:rPr>
                <w:color w:val="FF0000"/>
                <w:sz w:val="20"/>
                <w:szCs w:val="20"/>
                <w:lang w:val="en-US"/>
              </w:rPr>
              <w:t>)</w:t>
            </w:r>
          </w:p>
        </w:tc>
      </w:tr>
      <w:tr w:rsidR="00AB5389" w:rsidRPr="000F242B" w14:paraId="2E7F0027" w14:textId="77777777" w:rsidTr="008D70E8">
        <w:tc>
          <w:tcPr>
            <w:tcW w:w="2402" w:type="dxa"/>
            <w:vMerge/>
          </w:tcPr>
          <w:p w14:paraId="1C081ED2" w14:textId="77777777" w:rsidR="00AB5389" w:rsidRPr="000F242B" w:rsidRDefault="00AB5389" w:rsidP="008D70E8">
            <w:pPr>
              <w:rPr>
                <w:sz w:val="20"/>
                <w:szCs w:val="20"/>
                <w:lang w:val="en-US"/>
              </w:rPr>
            </w:pPr>
          </w:p>
        </w:tc>
        <w:tc>
          <w:tcPr>
            <w:tcW w:w="3405" w:type="dxa"/>
          </w:tcPr>
          <w:p w14:paraId="7E932D09" w14:textId="77777777" w:rsidR="00AB5389" w:rsidRPr="000F242B" w:rsidRDefault="00AB5389" w:rsidP="008D70E8">
            <w:pPr>
              <w:rPr>
                <w:sz w:val="20"/>
                <w:szCs w:val="20"/>
                <w:lang w:val="en-US"/>
              </w:rPr>
            </w:pPr>
            <w:r>
              <w:rPr>
                <w:sz w:val="20"/>
                <w:szCs w:val="20"/>
                <w:lang w:val="en-US"/>
              </w:rPr>
              <w:t>COL (Collimators)</w:t>
            </w:r>
          </w:p>
        </w:tc>
        <w:tc>
          <w:tcPr>
            <w:tcW w:w="3119" w:type="dxa"/>
          </w:tcPr>
          <w:p w14:paraId="6F33BA4D" w14:textId="77777777" w:rsidR="00AB5389" w:rsidRPr="000F242B" w:rsidRDefault="00AB5389" w:rsidP="008D70E8">
            <w:pPr>
              <w:rPr>
                <w:sz w:val="20"/>
                <w:szCs w:val="20"/>
                <w:lang w:val="en-US"/>
              </w:rPr>
            </w:pPr>
          </w:p>
        </w:tc>
      </w:tr>
      <w:tr w:rsidR="00AB5389" w:rsidRPr="000F242B" w14:paraId="62E216B5" w14:textId="77777777" w:rsidTr="008D70E8">
        <w:tc>
          <w:tcPr>
            <w:tcW w:w="2402" w:type="dxa"/>
            <w:vMerge w:val="restart"/>
          </w:tcPr>
          <w:p w14:paraId="5935AC76" w14:textId="77777777" w:rsidR="00AB5389" w:rsidRPr="000F242B" w:rsidRDefault="00AB5389" w:rsidP="008D70E8">
            <w:pPr>
              <w:rPr>
                <w:sz w:val="20"/>
                <w:szCs w:val="20"/>
                <w:lang w:val="en-US"/>
              </w:rPr>
            </w:pPr>
            <w:r>
              <w:rPr>
                <w:sz w:val="20"/>
                <w:szCs w:val="20"/>
                <w:lang w:val="en-US"/>
              </w:rPr>
              <w:t>BFO (Beam Control Feeding Optics)</w:t>
            </w:r>
          </w:p>
        </w:tc>
        <w:tc>
          <w:tcPr>
            <w:tcW w:w="3405" w:type="dxa"/>
          </w:tcPr>
          <w:p w14:paraId="7B2611F7" w14:textId="77777777" w:rsidR="00AB5389" w:rsidRPr="000F242B" w:rsidRDefault="00AB5389" w:rsidP="008D70E8">
            <w:pPr>
              <w:rPr>
                <w:sz w:val="20"/>
                <w:szCs w:val="20"/>
                <w:lang w:val="en-US"/>
              </w:rPr>
            </w:pPr>
            <w:r>
              <w:rPr>
                <w:sz w:val="20"/>
                <w:szCs w:val="20"/>
                <w:lang w:val="en-US"/>
              </w:rPr>
              <w:t>BSP (Beam Splitters)</w:t>
            </w:r>
          </w:p>
        </w:tc>
        <w:tc>
          <w:tcPr>
            <w:tcW w:w="3119" w:type="dxa"/>
          </w:tcPr>
          <w:p w14:paraId="7E8C2E88" w14:textId="77777777" w:rsidR="00AB5389" w:rsidRPr="000F242B" w:rsidRDefault="00AB5389" w:rsidP="008D70E8">
            <w:pPr>
              <w:rPr>
                <w:sz w:val="20"/>
                <w:szCs w:val="20"/>
                <w:lang w:val="en-US"/>
              </w:rPr>
            </w:pPr>
          </w:p>
        </w:tc>
      </w:tr>
      <w:tr w:rsidR="00AB5389" w:rsidRPr="000F242B" w14:paraId="67AB90D4" w14:textId="77777777" w:rsidTr="008D70E8">
        <w:tc>
          <w:tcPr>
            <w:tcW w:w="2402" w:type="dxa"/>
            <w:vMerge/>
          </w:tcPr>
          <w:p w14:paraId="168E0EF9" w14:textId="77777777" w:rsidR="00AB5389" w:rsidRPr="000F242B" w:rsidRDefault="00AB5389" w:rsidP="008D70E8">
            <w:pPr>
              <w:rPr>
                <w:sz w:val="20"/>
                <w:szCs w:val="20"/>
                <w:lang w:val="en-US"/>
              </w:rPr>
            </w:pPr>
          </w:p>
        </w:tc>
        <w:tc>
          <w:tcPr>
            <w:tcW w:w="3405" w:type="dxa"/>
          </w:tcPr>
          <w:p w14:paraId="62E12B8A" w14:textId="77777777" w:rsidR="00AB5389" w:rsidRPr="000F242B" w:rsidRDefault="00AB5389" w:rsidP="008D70E8">
            <w:pPr>
              <w:rPr>
                <w:sz w:val="20"/>
                <w:szCs w:val="20"/>
                <w:lang w:val="en-US"/>
              </w:rPr>
            </w:pPr>
            <w:r>
              <w:rPr>
                <w:sz w:val="20"/>
                <w:szCs w:val="20"/>
                <w:lang w:val="en-US"/>
              </w:rPr>
              <w:t>RFL (Reflectors)</w:t>
            </w:r>
          </w:p>
        </w:tc>
        <w:tc>
          <w:tcPr>
            <w:tcW w:w="3119" w:type="dxa"/>
          </w:tcPr>
          <w:p w14:paraId="7350391A" w14:textId="77777777" w:rsidR="00AB5389" w:rsidRPr="000F242B" w:rsidRDefault="00AB5389" w:rsidP="008D70E8">
            <w:pPr>
              <w:rPr>
                <w:sz w:val="20"/>
                <w:szCs w:val="20"/>
                <w:lang w:val="en-US"/>
              </w:rPr>
            </w:pPr>
          </w:p>
        </w:tc>
      </w:tr>
      <w:tr w:rsidR="00AB5389" w:rsidRPr="000F242B" w14:paraId="221824E3" w14:textId="77777777" w:rsidTr="008D70E8">
        <w:tc>
          <w:tcPr>
            <w:tcW w:w="2402" w:type="dxa"/>
            <w:vMerge w:val="restart"/>
          </w:tcPr>
          <w:p w14:paraId="3BE014EB" w14:textId="77777777" w:rsidR="00AB5389" w:rsidRPr="000F242B" w:rsidRDefault="00AB5389" w:rsidP="008D70E8">
            <w:pPr>
              <w:rPr>
                <w:sz w:val="20"/>
                <w:szCs w:val="20"/>
                <w:lang w:val="en-US"/>
              </w:rPr>
            </w:pPr>
            <w:r>
              <w:rPr>
                <w:sz w:val="20"/>
                <w:szCs w:val="20"/>
                <w:lang w:val="en-US"/>
              </w:rPr>
              <w:t>BCS (Beam Control System)</w:t>
            </w:r>
          </w:p>
        </w:tc>
        <w:tc>
          <w:tcPr>
            <w:tcW w:w="3405" w:type="dxa"/>
          </w:tcPr>
          <w:p w14:paraId="1E8F5789" w14:textId="77777777" w:rsidR="00AB5389" w:rsidRDefault="00AB5389" w:rsidP="008D70E8">
            <w:pPr>
              <w:rPr>
                <w:sz w:val="20"/>
                <w:szCs w:val="20"/>
                <w:lang w:val="en-US"/>
              </w:rPr>
            </w:pPr>
            <w:r>
              <w:rPr>
                <w:sz w:val="20"/>
                <w:szCs w:val="20"/>
                <w:lang w:val="en-US"/>
              </w:rPr>
              <w:t>FOM (Folding Mirrors)</w:t>
            </w:r>
          </w:p>
        </w:tc>
        <w:tc>
          <w:tcPr>
            <w:tcW w:w="3119" w:type="dxa"/>
          </w:tcPr>
          <w:p w14:paraId="7C1DE647" w14:textId="77777777" w:rsidR="00AB5389" w:rsidRPr="000F242B" w:rsidRDefault="00AB5389" w:rsidP="008D70E8">
            <w:pPr>
              <w:rPr>
                <w:sz w:val="20"/>
                <w:szCs w:val="20"/>
                <w:lang w:val="en-US"/>
              </w:rPr>
            </w:pPr>
          </w:p>
        </w:tc>
      </w:tr>
      <w:tr w:rsidR="00AB5389" w:rsidRPr="000F242B" w14:paraId="519F7F4E" w14:textId="77777777" w:rsidTr="008D70E8">
        <w:tc>
          <w:tcPr>
            <w:tcW w:w="2402" w:type="dxa"/>
            <w:vMerge/>
          </w:tcPr>
          <w:p w14:paraId="134BCBF2" w14:textId="77777777" w:rsidR="00AB5389" w:rsidRPr="000F242B" w:rsidRDefault="00AB5389" w:rsidP="008D70E8">
            <w:pPr>
              <w:rPr>
                <w:sz w:val="20"/>
                <w:szCs w:val="20"/>
                <w:lang w:val="en-US"/>
              </w:rPr>
            </w:pPr>
          </w:p>
        </w:tc>
        <w:tc>
          <w:tcPr>
            <w:tcW w:w="3405" w:type="dxa"/>
          </w:tcPr>
          <w:p w14:paraId="5DDBAE39" w14:textId="77777777" w:rsidR="00AB5389" w:rsidRDefault="00AB5389" w:rsidP="008D70E8">
            <w:pPr>
              <w:rPr>
                <w:sz w:val="20"/>
                <w:szCs w:val="20"/>
                <w:lang w:val="en-US"/>
              </w:rPr>
            </w:pPr>
            <w:r>
              <w:rPr>
                <w:sz w:val="20"/>
                <w:szCs w:val="20"/>
                <w:lang w:val="en-US"/>
              </w:rPr>
              <w:t>BCC (Beam Control Camera)</w:t>
            </w:r>
          </w:p>
        </w:tc>
        <w:tc>
          <w:tcPr>
            <w:tcW w:w="3119" w:type="dxa"/>
          </w:tcPr>
          <w:p w14:paraId="4FB79A19" w14:textId="77777777" w:rsidR="00AB5389" w:rsidRPr="000F242B" w:rsidRDefault="00AB5389" w:rsidP="008D70E8">
            <w:pPr>
              <w:rPr>
                <w:sz w:val="20"/>
                <w:szCs w:val="20"/>
                <w:lang w:val="en-US"/>
              </w:rPr>
            </w:pPr>
          </w:p>
        </w:tc>
      </w:tr>
      <w:tr w:rsidR="00AB5389" w:rsidRPr="000F242B" w14:paraId="649D06EA" w14:textId="77777777" w:rsidTr="008D70E8">
        <w:tc>
          <w:tcPr>
            <w:tcW w:w="2402" w:type="dxa"/>
            <w:vMerge/>
          </w:tcPr>
          <w:p w14:paraId="6EE3C573" w14:textId="77777777" w:rsidR="00AB5389" w:rsidRPr="000F242B" w:rsidRDefault="00AB5389" w:rsidP="008D70E8">
            <w:pPr>
              <w:rPr>
                <w:sz w:val="20"/>
                <w:szCs w:val="20"/>
                <w:lang w:val="en-US"/>
              </w:rPr>
            </w:pPr>
          </w:p>
        </w:tc>
        <w:tc>
          <w:tcPr>
            <w:tcW w:w="3405" w:type="dxa"/>
          </w:tcPr>
          <w:p w14:paraId="331ABF1E" w14:textId="77777777" w:rsidR="00AB5389" w:rsidRDefault="00AB5389" w:rsidP="008D70E8">
            <w:pPr>
              <w:rPr>
                <w:sz w:val="20"/>
                <w:szCs w:val="20"/>
                <w:lang w:val="en-US"/>
              </w:rPr>
            </w:pPr>
            <w:r>
              <w:rPr>
                <w:color w:val="FF0000"/>
                <w:sz w:val="20"/>
                <w:szCs w:val="20"/>
                <w:lang w:val="en-US"/>
              </w:rPr>
              <w:t>PIS</w:t>
            </w:r>
            <w:r w:rsidRPr="0099035A">
              <w:rPr>
                <w:color w:val="FF0000"/>
                <w:sz w:val="20"/>
                <w:szCs w:val="20"/>
                <w:lang w:val="en-US"/>
              </w:rPr>
              <w:t xml:space="preserve"> (</w:t>
            </w:r>
            <w:r>
              <w:rPr>
                <w:color w:val="FF0000"/>
                <w:sz w:val="20"/>
                <w:szCs w:val="20"/>
                <w:lang w:val="en-US"/>
              </w:rPr>
              <w:t>Pupil Image Selector</w:t>
            </w:r>
            <w:r w:rsidRPr="0099035A">
              <w:rPr>
                <w:color w:val="FF0000"/>
                <w:sz w:val="20"/>
                <w:szCs w:val="20"/>
                <w:lang w:val="en-US"/>
              </w:rPr>
              <w:t>)</w:t>
            </w:r>
          </w:p>
        </w:tc>
        <w:tc>
          <w:tcPr>
            <w:tcW w:w="3119" w:type="dxa"/>
          </w:tcPr>
          <w:p w14:paraId="2422C2EF" w14:textId="77777777" w:rsidR="00AB5389" w:rsidRPr="000F242B" w:rsidRDefault="00AB5389" w:rsidP="008D70E8">
            <w:pPr>
              <w:rPr>
                <w:sz w:val="20"/>
                <w:szCs w:val="20"/>
                <w:lang w:val="en-US"/>
              </w:rPr>
            </w:pPr>
          </w:p>
        </w:tc>
      </w:tr>
      <w:tr w:rsidR="00AB5389" w:rsidRPr="000F242B" w14:paraId="1131A600" w14:textId="77777777" w:rsidTr="008D70E8">
        <w:tc>
          <w:tcPr>
            <w:tcW w:w="2402" w:type="dxa"/>
            <w:vMerge/>
          </w:tcPr>
          <w:p w14:paraId="771F32C5" w14:textId="77777777" w:rsidR="00AB5389" w:rsidRPr="000F242B" w:rsidRDefault="00AB5389" w:rsidP="008D70E8">
            <w:pPr>
              <w:rPr>
                <w:sz w:val="20"/>
                <w:szCs w:val="20"/>
                <w:lang w:val="en-US"/>
              </w:rPr>
            </w:pPr>
          </w:p>
        </w:tc>
        <w:tc>
          <w:tcPr>
            <w:tcW w:w="3405" w:type="dxa"/>
          </w:tcPr>
          <w:p w14:paraId="02EBA1C3" w14:textId="77777777" w:rsidR="00AB5389" w:rsidRDefault="00AB5389" w:rsidP="008D70E8">
            <w:pPr>
              <w:rPr>
                <w:sz w:val="20"/>
                <w:szCs w:val="20"/>
                <w:lang w:val="en-US"/>
              </w:rPr>
            </w:pPr>
            <w:r>
              <w:rPr>
                <w:color w:val="00B050"/>
                <w:sz w:val="20"/>
                <w:szCs w:val="20"/>
                <w:lang w:val="en-US"/>
              </w:rPr>
              <w:t>BCD</w:t>
            </w:r>
            <w:r w:rsidRPr="0099035A">
              <w:rPr>
                <w:color w:val="00B050"/>
                <w:sz w:val="20"/>
                <w:szCs w:val="20"/>
                <w:lang w:val="en-US"/>
              </w:rPr>
              <w:t xml:space="preserve"> </w:t>
            </w:r>
            <w:r w:rsidRPr="009C3881">
              <w:rPr>
                <w:color w:val="00B050"/>
                <w:sz w:val="20"/>
                <w:szCs w:val="20"/>
                <w:lang w:val="en-US"/>
              </w:rPr>
              <w:t>(Beam Control Detector)</w:t>
            </w:r>
          </w:p>
        </w:tc>
        <w:tc>
          <w:tcPr>
            <w:tcW w:w="3119" w:type="dxa"/>
          </w:tcPr>
          <w:p w14:paraId="24A9626D" w14:textId="77777777" w:rsidR="00AB5389" w:rsidRPr="000F242B" w:rsidRDefault="00AB5389" w:rsidP="008D70E8">
            <w:pPr>
              <w:rPr>
                <w:sz w:val="20"/>
                <w:szCs w:val="20"/>
                <w:lang w:val="en-US"/>
              </w:rPr>
            </w:pPr>
          </w:p>
        </w:tc>
      </w:tr>
      <w:tr w:rsidR="00AB5389" w:rsidRPr="000F242B" w14:paraId="4D5C13D9" w14:textId="77777777" w:rsidTr="008D70E8">
        <w:tc>
          <w:tcPr>
            <w:tcW w:w="2402" w:type="dxa"/>
            <w:vMerge w:val="restart"/>
          </w:tcPr>
          <w:p w14:paraId="38BA1389" w14:textId="77777777" w:rsidR="00AB5389" w:rsidRPr="000F242B" w:rsidRDefault="00AB5389" w:rsidP="008D70E8">
            <w:pPr>
              <w:rPr>
                <w:sz w:val="20"/>
                <w:szCs w:val="20"/>
                <w:lang w:val="en-US"/>
              </w:rPr>
            </w:pPr>
            <w:r>
              <w:rPr>
                <w:sz w:val="20"/>
                <w:szCs w:val="20"/>
                <w:lang w:val="en-US"/>
              </w:rPr>
              <w:t>SHU (Shutter)</w:t>
            </w:r>
          </w:p>
        </w:tc>
        <w:tc>
          <w:tcPr>
            <w:tcW w:w="3405" w:type="dxa"/>
          </w:tcPr>
          <w:p w14:paraId="558C37D3" w14:textId="77777777" w:rsidR="00AB5389" w:rsidRPr="0099035A" w:rsidRDefault="00AB5389" w:rsidP="008D70E8">
            <w:pPr>
              <w:rPr>
                <w:color w:val="FF0000"/>
                <w:sz w:val="20"/>
                <w:szCs w:val="20"/>
                <w:lang w:val="en-US"/>
              </w:rPr>
            </w:pPr>
            <w:r w:rsidRPr="0099035A">
              <w:rPr>
                <w:color w:val="FF0000"/>
                <w:sz w:val="20"/>
                <w:szCs w:val="20"/>
                <w:lang w:val="en-US"/>
              </w:rPr>
              <w:t>SH</w:t>
            </w:r>
            <w:r w:rsidR="007E5B58">
              <w:rPr>
                <w:color w:val="FF0000"/>
                <w:sz w:val="20"/>
                <w:szCs w:val="20"/>
                <w:lang w:val="en-US"/>
              </w:rPr>
              <w:t>U</w:t>
            </w:r>
            <w:r w:rsidRPr="0099035A">
              <w:rPr>
                <w:color w:val="FF0000"/>
                <w:sz w:val="20"/>
                <w:szCs w:val="20"/>
                <w:lang w:val="en-US"/>
              </w:rPr>
              <w:t>1 (Shutter 1)</w:t>
            </w:r>
          </w:p>
        </w:tc>
        <w:tc>
          <w:tcPr>
            <w:tcW w:w="3119" w:type="dxa"/>
          </w:tcPr>
          <w:p w14:paraId="7F46774F" w14:textId="77777777" w:rsidR="00AB5389" w:rsidRPr="000F242B" w:rsidRDefault="00AB5389" w:rsidP="008D70E8">
            <w:pPr>
              <w:rPr>
                <w:sz w:val="20"/>
                <w:szCs w:val="20"/>
                <w:lang w:val="en-US"/>
              </w:rPr>
            </w:pPr>
          </w:p>
        </w:tc>
      </w:tr>
      <w:tr w:rsidR="00AB5389" w:rsidRPr="000F242B" w14:paraId="5BB50D15" w14:textId="77777777" w:rsidTr="008D70E8">
        <w:tc>
          <w:tcPr>
            <w:tcW w:w="2402" w:type="dxa"/>
            <w:vMerge/>
          </w:tcPr>
          <w:p w14:paraId="6072594D" w14:textId="77777777" w:rsidR="00AB5389" w:rsidRPr="000F242B" w:rsidRDefault="00AB5389" w:rsidP="008D70E8">
            <w:pPr>
              <w:rPr>
                <w:sz w:val="20"/>
                <w:szCs w:val="20"/>
                <w:lang w:val="en-US"/>
              </w:rPr>
            </w:pPr>
          </w:p>
        </w:tc>
        <w:tc>
          <w:tcPr>
            <w:tcW w:w="3405" w:type="dxa"/>
          </w:tcPr>
          <w:p w14:paraId="1DD8C746" w14:textId="77777777" w:rsidR="00AB5389" w:rsidRPr="0099035A" w:rsidRDefault="00AB5389" w:rsidP="008D70E8">
            <w:pPr>
              <w:rPr>
                <w:color w:val="FF0000"/>
                <w:sz w:val="20"/>
                <w:szCs w:val="20"/>
                <w:lang w:val="en-US"/>
              </w:rPr>
            </w:pPr>
            <w:r w:rsidRPr="0099035A">
              <w:rPr>
                <w:color w:val="FF0000"/>
                <w:sz w:val="20"/>
                <w:szCs w:val="20"/>
                <w:lang w:val="en-US"/>
              </w:rPr>
              <w:t>SH</w:t>
            </w:r>
            <w:r w:rsidR="007E5B58">
              <w:rPr>
                <w:color w:val="FF0000"/>
                <w:sz w:val="20"/>
                <w:szCs w:val="20"/>
                <w:lang w:val="en-US"/>
              </w:rPr>
              <w:t>U</w:t>
            </w:r>
            <w:r w:rsidRPr="0099035A">
              <w:rPr>
                <w:color w:val="FF0000"/>
                <w:sz w:val="20"/>
                <w:szCs w:val="20"/>
                <w:lang w:val="en-US"/>
              </w:rPr>
              <w:t>2 (Shutter 2)</w:t>
            </w:r>
          </w:p>
        </w:tc>
        <w:tc>
          <w:tcPr>
            <w:tcW w:w="3119" w:type="dxa"/>
          </w:tcPr>
          <w:p w14:paraId="20619C47" w14:textId="77777777" w:rsidR="00AB5389" w:rsidRPr="000F242B" w:rsidRDefault="00AB5389" w:rsidP="008D70E8">
            <w:pPr>
              <w:rPr>
                <w:sz w:val="20"/>
                <w:szCs w:val="20"/>
                <w:lang w:val="en-US"/>
              </w:rPr>
            </w:pPr>
          </w:p>
        </w:tc>
      </w:tr>
      <w:tr w:rsidR="00AB5389" w:rsidRPr="000F242B" w14:paraId="3ADAF25E" w14:textId="77777777" w:rsidTr="008D70E8">
        <w:tc>
          <w:tcPr>
            <w:tcW w:w="2402" w:type="dxa"/>
            <w:vMerge/>
          </w:tcPr>
          <w:p w14:paraId="4BC3CECC" w14:textId="77777777" w:rsidR="00AB5389" w:rsidRPr="000F242B" w:rsidRDefault="00AB5389" w:rsidP="008D70E8">
            <w:pPr>
              <w:rPr>
                <w:sz w:val="20"/>
                <w:szCs w:val="20"/>
                <w:lang w:val="en-US"/>
              </w:rPr>
            </w:pPr>
          </w:p>
        </w:tc>
        <w:tc>
          <w:tcPr>
            <w:tcW w:w="3405" w:type="dxa"/>
          </w:tcPr>
          <w:p w14:paraId="31E13EBA" w14:textId="77777777" w:rsidR="00AB5389" w:rsidRPr="0099035A" w:rsidRDefault="00AB5389" w:rsidP="008D70E8">
            <w:pPr>
              <w:rPr>
                <w:color w:val="FF0000"/>
                <w:sz w:val="20"/>
                <w:szCs w:val="20"/>
                <w:lang w:val="en-US"/>
              </w:rPr>
            </w:pPr>
            <w:r w:rsidRPr="0099035A">
              <w:rPr>
                <w:color w:val="FF0000"/>
                <w:sz w:val="20"/>
                <w:szCs w:val="20"/>
                <w:lang w:val="en-US"/>
              </w:rPr>
              <w:t>SH</w:t>
            </w:r>
            <w:r w:rsidR="007E5B58">
              <w:rPr>
                <w:color w:val="FF0000"/>
                <w:sz w:val="20"/>
                <w:szCs w:val="20"/>
                <w:lang w:val="en-US"/>
              </w:rPr>
              <w:t>U</w:t>
            </w:r>
            <w:r w:rsidRPr="0099035A">
              <w:rPr>
                <w:color w:val="FF0000"/>
                <w:sz w:val="20"/>
                <w:szCs w:val="20"/>
                <w:lang w:val="en-US"/>
              </w:rPr>
              <w:t>3 (Shutter 3)</w:t>
            </w:r>
          </w:p>
        </w:tc>
        <w:tc>
          <w:tcPr>
            <w:tcW w:w="3119" w:type="dxa"/>
          </w:tcPr>
          <w:p w14:paraId="29303E83" w14:textId="77777777" w:rsidR="00AB5389" w:rsidRPr="000F242B" w:rsidRDefault="00AB5389" w:rsidP="008D70E8">
            <w:pPr>
              <w:rPr>
                <w:sz w:val="20"/>
                <w:szCs w:val="20"/>
                <w:lang w:val="en-US"/>
              </w:rPr>
            </w:pPr>
          </w:p>
        </w:tc>
      </w:tr>
      <w:tr w:rsidR="00AB5389" w:rsidRPr="000F242B" w14:paraId="4B2AA256" w14:textId="77777777" w:rsidTr="008D70E8">
        <w:tc>
          <w:tcPr>
            <w:tcW w:w="2402" w:type="dxa"/>
            <w:vMerge/>
          </w:tcPr>
          <w:p w14:paraId="7C90E4A0" w14:textId="77777777" w:rsidR="00AB5389" w:rsidRPr="000F242B" w:rsidRDefault="00AB5389" w:rsidP="008D70E8">
            <w:pPr>
              <w:rPr>
                <w:sz w:val="20"/>
                <w:szCs w:val="20"/>
                <w:lang w:val="en-US"/>
              </w:rPr>
            </w:pPr>
          </w:p>
        </w:tc>
        <w:tc>
          <w:tcPr>
            <w:tcW w:w="3405" w:type="dxa"/>
          </w:tcPr>
          <w:p w14:paraId="5D9FBE37" w14:textId="77777777" w:rsidR="00AB5389" w:rsidRPr="0099035A" w:rsidRDefault="00AB5389" w:rsidP="008D70E8">
            <w:pPr>
              <w:rPr>
                <w:color w:val="FF0000"/>
                <w:sz w:val="20"/>
                <w:szCs w:val="20"/>
                <w:lang w:val="en-US"/>
              </w:rPr>
            </w:pPr>
            <w:r w:rsidRPr="0099035A">
              <w:rPr>
                <w:color w:val="FF0000"/>
                <w:sz w:val="20"/>
                <w:szCs w:val="20"/>
                <w:lang w:val="en-US"/>
              </w:rPr>
              <w:t>SH</w:t>
            </w:r>
            <w:r w:rsidR="007E5B58">
              <w:rPr>
                <w:color w:val="FF0000"/>
                <w:sz w:val="20"/>
                <w:szCs w:val="20"/>
                <w:lang w:val="en-US"/>
              </w:rPr>
              <w:t>U</w:t>
            </w:r>
            <w:r w:rsidRPr="0099035A">
              <w:rPr>
                <w:color w:val="FF0000"/>
                <w:sz w:val="20"/>
                <w:szCs w:val="20"/>
                <w:lang w:val="en-US"/>
              </w:rPr>
              <w:t>4 (Shutter 4)</w:t>
            </w:r>
          </w:p>
        </w:tc>
        <w:tc>
          <w:tcPr>
            <w:tcW w:w="3119" w:type="dxa"/>
          </w:tcPr>
          <w:p w14:paraId="545139FE" w14:textId="77777777" w:rsidR="00AB5389" w:rsidRPr="000F242B" w:rsidRDefault="00AB5389" w:rsidP="008D70E8">
            <w:pPr>
              <w:rPr>
                <w:sz w:val="20"/>
                <w:szCs w:val="20"/>
                <w:lang w:val="en-US"/>
              </w:rPr>
            </w:pPr>
          </w:p>
        </w:tc>
      </w:tr>
      <w:tr w:rsidR="00AB5389" w:rsidRPr="000F242B" w14:paraId="6B490D3D" w14:textId="77777777" w:rsidTr="008D70E8">
        <w:tc>
          <w:tcPr>
            <w:tcW w:w="2402" w:type="dxa"/>
            <w:vMerge/>
          </w:tcPr>
          <w:p w14:paraId="3DA287A5" w14:textId="77777777" w:rsidR="00AB5389" w:rsidRPr="000F242B" w:rsidRDefault="00AB5389" w:rsidP="008D70E8">
            <w:pPr>
              <w:rPr>
                <w:sz w:val="20"/>
                <w:szCs w:val="20"/>
                <w:lang w:val="en-US"/>
              </w:rPr>
            </w:pPr>
          </w:p>
        </w:tc>
        <w:tc>
          <w:tcPr>
            <w:tcW w:w="3405" w:type="dxa"/>
          </w:tcPr>
          <w:p w14:paraId="1F3AACF2" w14:textId="77777777" w:rsidR="00AB5389" w:rsidRPr="0099035A" w:rsidRDefault="00AB5389" w:rsidP="008D70E8">
            <w:pPr>
              <w:rPr>
                <w:color w:val="FF0000"/>
                <w:sz w:val="20"/>
                <w:szCs w:val="20"/>
                <w:lang w:val="en-US"/>
              </w:rPr>
            </w:pPr>
            <w:r w:rsidRPr="0099035A">
              <w:rPr>
                <w:color w:val="FF0000"/>
                <w:sz w:val="20"/>
                <w:szCs w:val="20"/>
                <w:lang w:val="en-US"/>
              </w:rPr>
              <w:t>SH</w:t>
            </w:r>
            <w:r w:rsidR="007E5B58">
              <w:rPr>
                <w:color w:val="FF0000"/>
                <w:sz w:val="20"/>
                <w:szCs w:val="20"/>
                <w:lang w:val="en-US"/>
              </w:rPr>
              <w:t>U</w:t>
            </w:r>
            <w:r w:rsidRPr="0099035A">
              <w:rPr>
                <w:color w:val="FF0000"/>
                <w:sz w:val="20"/>
                <w:szCs w:val="20"/>
                <w:lang w:val="en-US"/>
              </w:rPr>
              <w:t>5 (Shutter 5)</w:t>
            </w:r>
          </w:p>
        </w:tc>
        <w:tc>
          <w:tcPr>
            <w:tcW w:w="3119" w:type="dxa"/>
          </w:tcPr>
          <w:p w14:paraId="290977E3" w14:textId="77777777" w:rsidR="00AB5389" w:rsidRPr="000F242B" w:rsidRDefault="00AB5389" w:rsidP="008D70E8">
            <w:pPr>
              <w:rPr>
                <w:sz w:val="20"/>
                <w:szCs w:val="20"/>
                <w:lang w:val="en-US"/>
              </w:rPr>
            </w:pPr>
          </w:p>
        </w:tc>
      </w:tr>
      <w:tr w:rsidR="00AB5389" w:rsidRPr="000F242B" w14:paraId="041230BC" w14:textId="77777777" w:rsidTr="008D70E8">
        <w:tc>
          <w:tcPr>
            <w:tcW w:w="2402" w:type="dxa"/>
            <w:vMerge/>
          </w:tcPr>
          <w:p w14:paraId="6C8DCBD4" w14:textId="77777777" w:rsidR="00AB5389" w:rsidRPr="000F242B" w:rsidRDefault="00AB5389" w:rsidP="008D70E8">
            <w:pPr>
              <w:rPr>
                <w:sz w:val="20"/>
                <w:szCs w:val="20"/>
                <w:lang w:val="en-US"/>
              </w:rPr>
            </w:pPr>
          </w:p>
        </w:tc>
        <w:tc>
          <w:tcPr>
            <w:tcW w:w="3405" w:type="dxa"/>
          </w:tcPr>
          <w:p w14:paraId="16D168CC" w14:textId="77777777" w:rsidR="00AB5389" w:rsidRPr="0099035A" w:rsidRDefault="00AB5389" w:rsidP="008D70E8">
            <w:pPr>
              <w:rPr>
                <w:color w:val="FF0000"/>
                <w:sz w:val="20"/>
                <w:szCs w:val="20"/>
                <w:lang w:val="en-US"/>
              </w:rPr>
            </w:pPr>
            <w:r w:rsidRPr="0099035A">
              <w:rPr>
                <w:color w:val="FF0000"/>
                <w:sz w:val="20"/>
                <w:szCs w:val="20"/>
                <w:lang w:val="en-US"/>
              </w:rPr>
              <w:t>SH</w:t>
            </w:r>
            <w:r w:rsidR="007E5B58">
              <w:rPr>
                <w:color w:val="FF0000"/>
                <w:sz w:val="20"/>
                <w:szCs w:val="20"/>
                <w:lang w:val="en-US"/>
              </w:rPr>
              <w:t>U</w:t>
            </w:r>
            <w:r w:rsidRPr="0099035A">
              <w:rPr>
                <w:color w:val="FF0000"/>
                <w:sz w:val="20"/>
                <w:szCs w:val="20"/>
                <w:lang w:val="en-US"/>
              </w:rPr>
              <w:t>6 (Shutter 6)</w:t>
            </w:r>
          </w:p>
        </w:tc>
        <w:tc>
          <w:tcPr>
            <w:tcW w:w="3119" w:type="dxa"/>
          </w:tcPr>
          <w:p w14:paraId="7AAE196C" w14:textId="77777777" w:rsidR="00AB5389" w:rsidRPr="000F242B" w:rsidRDefault="00AB5389" w:rsidP="008D70E8">
            <w:pPr>
              <w:rPr>
                <w:sz w:val="20"/>
                <w:szCs w:val="20"/>
                <w:lang w:val="en-US"/>
              </w:rPr>
            </w:pPr>
          </w:p>
        </w:tc>
      </w:tr>
      <w:tr w:rsidR="00AB5389" w:rsidRPr="000F242B" w14:paraId="4389FC2A" w14:textId="77777777" w:rsidTr="008D70E8">
        <w:tc>
          <w:tcPr>
            <w:tcW w:w="2402" w:type="dxa"/>
            <w:vMerge w:val="restart"/>
          </w:tcPr>
          <w:p w14:paraId="48E4505F" w14:textId="77777777" w:rsidR="00AB5389" w:rsidRPr="000F242B" w:rsidRDefault="00AB5389" w:rsidP="008D70E8">
            <w:pPr>
              <w:rPr>
                <w:sz w:val="20"/>
                <w:szCs w:val="20"/>
                <w:lang w:val="en-US"/>
              </w:rPr>
            </w:pPr>
            <w:r>
              <w:rPr>
                <w:sz w:val="20"/>
                <w:szCs w:val="20"/>
                <w:lang w:val="en-US"/>
              </w:rPr>
              <w:t>SCU (Spectral Calibration Unit)</w:t>
            </w:r>
          </w:p>
        </w:tc>
        <w:tc>
          <w:tcPr>
            <w:tcW w:w="3405" w:type="dxa"/>
          </w:tcPr>
          <w:p w14:paraId="79EC2F90" w14:textId="77777777" w:rsidR="00AB5389" w:rsidRPr="008A7E39" w:rsidRDefault="00AB5389" w:rsidP="008D70E8">
            <w:pPr>
              <w:rPr>
                <w:color w:val="0070C0"/>
                <w:sz w:val="20"/>
                <w:szCs w:val="20"/>
                <w:lang w:val="en-US"/>
              </w:rPr>
            </w:pPr>
            <w:r>
              <w:rPr>
                <w:color w:val="0070C0"/>
                <w:sz w:val="20"/>
                <w:szCs w:val="20"/>
                <w:lang w:val="en-US"/>
              </w:rPr>
              <w:t>NES</w:t>
            </w:r>
            <w:r w:rsidRPr="008A7E39">
              <w:rPr>
                <w:color w:val="0070C0"/>
                <w:sz w:val="20"/>
                <w:szCs w:val="20"/>
                <w:lang w:val="en-US"/>
              </w:rPr>
              <w:t xml:space="preserve"> </w:t>
            </w:r>
            <w:r>
              <w:rPr>
                <w:color w:val="0070C0"/>
                <w:sz w:val="20"/>
                <w:szCs w:val="20"/>
                <w:lang w:val="en-US"/>
              </w:rPr>
              <w:t>(</w:t>
            </w:r>
            <w:r w:rsidRPr="008A7E39">
              <w:rPr>
                <w:color w:val="0070C0"/>
                <w:sz w:val="20"/>
                <w:szCs w:val="20"/>
                <w:lang w:val="en-US"/>
              </w:rPr>
              <w:t>Neon Source</w:t>
            </w:r>
            <w:r>
              <w:rPr>
                <w:color w:val="0070C0"/>
                <w:sz w:val="20"/>
                <w:szCs w:val="20"/>
                <w:lang w:val="en-US"/>
              </w:rPr>
              <w:t>)</w:t>
            </w:r>
          </w:p>
        </w:tc>
        <w:tc>
          <w:tcPr>
            <w:tcW w:w="3119" w:type="dxa"/>
          </w:tcPr>
          <w:p w14:paraId="74E9AC75" w14:textId="77777777" w:rsidR="00AB5389" w:rsidRPr="000F242B" w:rsidRDefault="00AB5389" w:rsidP="008D70E8">
            <w:pPr>
              <w:rPr>
                <w:sz w:val="20"/>
                <w:szCs w:val="20"/>
                <w:lang w:val="en-US"/>
              </w:rPr>
            </w:pPr>
          </w:p>
        </w:tc>
      </w:tr>
      <w:tr w:rsidR="00AB5389" w:rsidRPr="000F242B" w14:paraId="44B3619B" w14:textId="77777777" w:rsidTr="008D70E8">
        <w:tc>
          <w:tcPr>
            <w:tcW w:w="2402" w:type="dxa"/>
            <w:vMerge/>
          </w:tcPr>
          <w:p w14:paraId="1F9BB43F" w14:textId="77777777" w:rsidR="00AB5389" w:rsidRDefault="00AB5389" w:rsidP="008D70E8">
            <w:pPr>
              <w:rPr>
                <w:sz w:val="20"/>
                <w:szCs w:val="20"/>
                <w:lang w:val="en-US"/>
              </w:rPr>
            </w:pPr>
          </w:p>
        </w:tc>
        <w:tc>
          <w:tcPr>
            <w:tcW w:w="3405" w:type="dxa"/>
          </w:tcPr>
          <w:p w14:paraId="335E9853" w14:textId="093BAAED" w:rsidR="00AB5389" w:rsidRPr="008A7E39" w:rsidRDefault="00AB5389" w:rsidP="008D70E8">
            <w:pPr>
              <w:rPr>
                <w:color w:val="0070C0"/>
                <w:sz w:val="20"/>
                <w:szCs w:val="20"/>
                <w:lang w:val="en-US"/>
              </w:rPr>
            </w:pPr>
            <w:r>
              <w:rPr>
                <w:color w:val="0070C0"/>
                <w:sz w:val="20"/>
                <w:szCs w:val="20"/>
                <w:lang w:val="en-US"/>
              </w:rPr>
              <w:t>ARS (</w:t>
            </w:r>
            <w:r w:rsidR="00772948">
              <w:rPr>
                <w:color w:val="0070C0"/>
                <w:sz w:val="20"/>
                <w:szCs w:val="20"/>
                <w:lang w:val="en-US"/>
              </w:rPr>
              <w:t xml:space="preserve">Mercury </w:t>
            </w:r>
            <w:r w:rsidRPr="008A7E39">
              <w:rPr>
                <w:color w:val="0070C0"/>
                <w:sz w:val="20"/>
                <w:szCs w:val="20"/>
                <w:lang w:val="en-US"/>
              </w:rPr>
              <w:t>Argon Source</w:t>
            </w:r>
            <w:r>
              <w:rPr>
                <w:color w:val="0070C0"/>
                <w:sz w:val="20"/>
                <w:szCs w:val="20"/>
                <w:lang w:val="en-US"/>
              </w:rPr>
              <w:t>)</w:t>
            </w:r>
          </w:p>
        </w:tc>
        <w:tc>
          <w:tcPr>
            <w:tcW w:w="3119" w:type="dxa"/>
          </w:tcPr>
          <w:p w14:paraId="4F066DE9" w14:textId="77777777" w:rsidR="00AB5389" w:rsidRPr="000F242B" w:rsidRDefault="00AB5389" w:rsidP="008D70E8">
            <w:pPr>
              <w:rPr>
                <w:sz w:val="20"/>
                <w:szCs w:val="20"/>
                <w:lang w:val="en-US"/>
              </w:rPr>
            </w:pPr>
          </w:p>
        </w:tc>
      </w:tr>
      <w:tr w:rsidR="00AB5389" w:rsidRPr="000F242B" w14:paraId="5B6ECA3A" w14:textId="77777777" w:rsidTr="008D70E8">
        <w:tc>
          <w:tcPr>
            <w:tcW w:w="2402" w:type="dxa"/>
            <w:vMerge w:val="restart"/>
          </w:tcPr>
          <w:p w14:paraId="30B4489B" w14:textId="77777777" w:rsidR="00AB5389" w:rsidRDefault="00AB5389" w:rsidP="008D70E8">
            <w:pPr>
              <w:rPr>
                <w:sz w:val="20"/>
                <w:szCs w:val="20"/>
                <w:lang w:val="en-US"/>
              </w:rPr>
            </w:pPr>
            <w:r>
              <w:rPr>
                <w:sz w:val="20"/>
                <w:szCs w:val="20"/>
                <w:lang w:val="en-US"/>
              </w:rPr>
              <w:t>SFU (Spatial Filter Unit)</w:t>
            </w:r>
          </w:p>
        </w:tc>
        <w:tc>
          <w:tcPr>
            <w:tcW w:w="3405" w:type="dxa"/>
            <w:vMerge w:val="restart"/>
          </w:tcPr>
          <w:p w14:paraId="0F523F39" w14:textId="77777777" w:rsidR="00AB5389" w:rsidRPr="00FD4D21" w:rsidRDefault="00AB5389" w:rsidP="008D70E8">
            <w:pPr>
              <w:rPr>
                <w:sz w:val="20"/>
                <w:szCs w:val="20"/>
                <w:lang w:val="en-US"/>
              </w:rPr>
            </w:pPr>
            <w:r>
              <w:rPr>
                <w:sz w:val="20"/>
                <w:szCs w:val="20"/>
                <w:lang w:val="en-US"/>
              </w:rPr>
              <w:t>INM (Injection Module)</w:t>
            </w:r>
          </w:p>
        </w:tc>
        <w:tc>
          <w:tcPr>
            <w:tcW w:w="3119" w:type="dxa"/>
          </w:tcPr>
          <w:p w14:paraId="61502A2C" w14:textId="77777777" w:rsidR="00AB5389" w:rsidRPr="000F242B" w:rsidRDefault="00AB5389" w:rsidP="008D70E8">
            <w:pPr>
              <w:rPr>
                <w:sz w:val="20"/>
                <w:szCs w:val="20"/>
                <w:lang w:val="en-US"/>
              </w:rPr>
            </w:pPr>
            <w:r>
              <w:rPr>
                <w:sz w:val="20"/>
                <w:szCs w:val="20"/>
                <w:lang w:val="en-US"/>
              </w:rPr>
              <w:t>INO (Injection Optics)</w:t>
            </w:r>
          </w:p>
        </w:tc>
      </w:tr>
      <w:tr w:rsidR="00AB5389" w:rsidRPr="000F242B" w14:paraId="39CA8E5D" w14:textId="77777777" w:rsidTr="008D70E8">
        <w:tc>
          <w:tcPr>
            <w:tcW w:w="2402" w:type="dxa"/>
            <w:vMerge/>
          </w:tcPr>
          <w:p w14:paraId="4450F0A8" w14:textId="77777777" w:rsidR="00AB5389" w:rsidRDefault="00AB5389" w:rsidP="008D70E8">
            <w:pPr>
              <w:rPr>
                <w:sz w:val="20"/>
                <w:szCs w:val="20"/>
                <w:lang w:val="en-US"/>
              </w:rPr>
            </w:pPr>
          </w:p>
        </w:tc>
        <w:tc>
          <w:tcPr>
            <w:tcW w:w="3405" w:type="dxa"/>
            <w:vMerge/>
          </w:tcPr>
          <w:p w14:paraId="702D31D9" w14:textId="77777777" w:rsidR="00AB5389" w:rsidRDefault="00AB5389" w:rsidP="008D70E8">
            <w:pPr>
              <w:rPr>
                <w:sz w:val="20"/>
                <w:szCs w:val="20"/>
                <w:lang w:val="en-US"/>
              </w:rPr>
            </w:pPr>
          </w:p>
        </w:tc>
        <w:tc>
          <w:tcPr>
            <w:tcW w:w="3119" w:type="dxa"/>
          </w:tcPr>
          <w:p w14:paraId="10DE435A" w14:textId="77777777" w:rsidR="00AB5389" w:rsidRPr="000F242B" w:rsidRDefault="00AB5389" w:rsidP="008D70E8">
            <w:pPr>
              <w:rPr>
                <w:sz w:val="20"/>
                <w:szCs w:val="20"/>
                <w:lang w:val="en-US"/>
              </w:rPr>
            </w:pPr>
            <w:r>
              <w:rPr>
                <w:sz w:val="20"/>
                <w:szCs w:val="20"/>
                <w:lang w:val="en-US"/>
              </w:rPr>
              <w:t>IFH (Input Fiber Heads)</w:t>
            </w:r>
          </w:p>
        </w:tc>
      </w:tr>
      <w:tr w:rsidR="00AB5389" w:rsidRPr="000F242B" w14:paraId="62E0210B" w14:textId="77777777" w:rsidTr="008D70E8">
        <w:tc>
          <w:tcPr>
            <w:tcW w:w="2402" w:type="dxa"/>
            <w:vMerge/>
          </w:tcPr>
          <w:p w14:paraId="2AC4683E" w14:textId="77777777" w:rsidR="00AB5389" w:rsidRDefault="00AB5389" w:rsidP="008D70E8">
            <w:pPr>
              <w:rPr>
                <w:sz w:val="20"/>
                <w:szCs w:val="20"/>
                <w:lang w:val="en-US"/>
              </w:rPr>
            </w:pPr>
          </w:p>
        </w:tc>
        <w:tc>
          <w:tcPr>
            <w:tcW w:w="3405" w:type="dxa"/>
            <w:vMerge w:val="restart"/>
          </w:tcPr>
          <w:p w14:paraId="4BDFDFED" w14:textId="77777777" w:rsidR="00AB5389" w:rsidRPr="0099035A" w:rsidRDefault="00AB5389" w:rsidP="008D70E8">
            <w:pPr>
              <w:rPr>
                <w:color w:val="FF0000"/>
                <w:sz w:val="20"/>
                <w:szCs w:val="20"/>
                <w:lang w:val="en-US"/>
              </w:rPr>
            </w:pPr>
            <w:r>
              <w:rPr>
                <w:sz w:val="20"/>
                <w:szCs w:val="20"/>
                <w:lang w:val="en-US"/>
              </w:rPr>
              <w:t>SDL (SPICA Delay Lines)</w:t>
            </w:r>
          </w:p>
        </w:tc>
        <w:tc>
          <w:tcPr>
            <w:tcW w:w="3119" w:type="dxa"/>
          </w:tcPr>
          <w:p w14:paraId="669E52EC" w14:textId="77777777" w:rsidR="00AB5389" w:rsidRPr="000F242B" w:rsidRDefault="00AB5389" w:rsidP="008D70E8">
            <w:pPr>
              <w:rPr>
                <w:sz w:val="20"/>
                <w:szCs w:val="20"/>
                <w:lang w:val="en-US"/>
              </w:rPr>
            </w:pPr>
            <w:r w:rsidRPr="003C2925">
              <w:rPr>
                <w:color w:val="FF0000"/>
                <w:sz w:val="20"/>
                <w:szCs w:val="20"/>
                <w:lang w:val="en-US"/>
              </w:rPr>
              <w:t>DL1 (Beam 1)</w:t>
            </w:r>
          </w:p>
        </w:tc>
      </w:tr>
      <w:tr w:rsidR="00AB5389" w:rsidRPr="000F242B" w14:paraId="1D9913B1" w14:textId="77777777" w:rsidTr="008D70E8">
        <w:tc>
          <w:tcPr>
            <w:tcW w:w="2402" w:type="dxa"/>
            <w:vMerge/>
          </w:tcPr>
          <w:p w14:paraId="4B607FC2" w14:textId="77777777" w:rsidR="00AB5389" w:rsidRDefault="00AB5389" w:rsidP="008D70E8">
            <w:pPr>
              <w:rPr>
                <w:sz w:val="20"/>
                <w:szCs w:val="20"/>
                <w:lang w:val="en-US"/>
              </w:rPr>
            </w:pPr>
          </w:p>
        </w:tc>
        <w:tc>
          <w:tcPr>
            <w:tcW w:w="3405" w:type="dxa"/>
            <w:vMerge/>
          </w:tcPr>
          <w:p w14:paraId="50120A5F" w14:textId="77777777" w:rsidR="00AB5389" w:rsidRPr="0099035A" w:rsidRDefault="00AB5389" w:rsidP="008D70E8">
            <w:pPr>
              <w:rPr>
                <w:color w:val="FF0000"/>
                <w:sz w:val="20"/>
                <w:szCs w:val="20"/>
                <w:lang w:val="en-US"/>
              </w:rPr>
            </w:pPr>
          </w:p>
        </w:tc>
        <w:tc>
          <w:tcPr>
            <w:tcW w:w="3119" w:type="dxa"/>
          </w:tcPr>
          <w:p w14:paraId="5F24B0A2" w14:textId="77777777" w:rsidR="00AB5389" w:rsidRPr="009C3881" w:rsidRDefault="00AB5389" w:rsidP="008D70E8">
            <w:pPr>
              <w:rPr>
                <w:color w:val="FF0000"/>
              </w:rPr>
            </w:pPr>
            <w:r w:rsidRPr="009C3881">
              <w:rPr>
                <w:color w:val="FF0000"/>
                <w:sz w:val="20"/>
                <w:szCs w:val="20"/>
                <w:lang w:val="en-US"/>
              </w:rPr>
              <w:t>DL2 (Beam 2)</w:t>
            </w:r>
          </w:p>
        </w:tc>
      </w:tr>
      <w:tr w:rsidR="00AB5389" w:rsidRPr="000F242B" w14:paraId="6FC3CCF5" w14:textId="77777777" w:rsidTr="008D70E8">
        <w:tc>
          <w:tcPr>
            <w:tcW w:w="2402" w:type="dxa"/>
            <w:vMerge/>
          </w:tcPr>
          <w:p w14:paraId="149522CD" w14:textId="77777777" w:rsidR="00AB5389" w:rsidRDefault="00AB5389" w:rsidP="008D70E8">
            <w:pPr>
              <w:rPr>
                <w:sz w:val="20"/>
                <w:szCs w:val="20"/>
                <w:lang w:val="en-US"/>
              </w:rPr>
            </w:pPr>
          </w:p>
        </w:tc>
        <w:tc>
          <w:tcPr>
            <w:tcW w:w="3405" w:type="dxa"/>
            <w:vMerge/>
          </w:tcPr>
          <w:p w14:paraId="3864E079" w14:textId="77777777" w:rsidR="00AB5389" w:rsidRPr="0099035A" w:rsidRDefault="00AB5389" w:rsidP="008D70E8">
            <w:pPr>
              <w:rPr>
                <w:color w:val="FF0000"/>
                <w:sz w:val="20"/>
                <w:szCs w:val="20"/>
                <w:lang w:val="en-US"/>
              </w:rPr>
            </w:pPr>
          </w:p>
        </w:tc>
        <w:tc>
          <w:tcPr>
            <w:tcW w:w="3119" w:type="dxa"/>
          </w:tcPr>
          <w:p w14:paraId="11045F2C" w14:textId="77777777" w:rsidR="00AB5389" w:rsidRPr="009C3881" w:rsidRDefault="00AB5389" w:rsidP="008D70E8">
            <w:pPr>
              <w:rPr>
                <w:color w:val="FF0000"/>
              </w:rPr>
            </w:pPr>
            <w:r w:rsidRPr="009C3881">
              <w:rPr>
                <w:color w:val="FF0000"/>
                <w:sz w:val="20"/>
                <w:szCs w:val="20"/>
                <w:lang w:val="en-US"/>
              </w:rPr>
              <w:t>DL3 (Beam 3)</w:t>
            </w:r>
          </w:p>
        </w:tc>
      </w:tr>
      <w:tr w:rsidR="00AB5389" w:rsidRPr="000F242B" w14:paraId="18FD5770" w14:textId="77777777" w:rsidTr="008D70E8">
        <w:tc>
          <w:tcPr>
            <w:tcW w:w="2402" w:type="dxa"/>
            <w:vMerge/>
          </w:tcPr>
          <w:p w14:paraId="459AD920" w14:textId="77777777" w:rsidR="00AB5389" w:rsidRDefault="00AB5389" w:rsidP="008D70E8">
            <w:pPr>
              <w:rPr>
                <w:sz w:val="20"/>
                <w:szCs w:val="20"/>
                <w:lang w:val="en-US"/>
              </w:rPr>
            </w:pPr>
          </w:p>
        </w:tc>
        <w:tc>
          <w:tcPr>
            <w:tcW w:w="3405" w:type="dxa"/>
            <w:vMerge/>
          </w:tcPr>
          <w:p w14:paraId="60887FDB" w14:textId="77777777" w:rsidR="00AB5389" w:rsidRPr="0099035A" w:rsidRDefault="00AB5389" w:rsidP="008D70E8">
            <w:pPr>
              <w:rPr>
                <w:color w:val="FF0000"/>
                <w:sz w:val="20"/>
                <w:szCs w:val="20"/>
                <w:lang w:val="en-US"/>
              </w:rPr>
            </w:pPr>
          </w:p>
        </w:tc>
        <w:tc>
          <w:tcPr>
            <w:tcW w:w="3119" w:type="dxa"/>
          </w:tcPr>
          <w:p w14:paraId="6F9DEF97" w14:textId="77777777" w:rsidR="00AB5389" w:rsidRPr="009C3881" w:rsidRDefault="00AB5389" w:rsidP="008D70E8">
            <w:pPr>
              <w:rPr>
                <w:color w:val="FF0000"/>
              </w:rPr>
            </w:pPr>
            <w:r w:rsidRPr="009C3881">
              <w:rPr>
                <w:color w:val="FF0000"/>
                <w:sz w:val="20"/>
                <w:szCs w:val="20"/>
                <w:lang w:val="en-US"/>
              </w:rPr>
              <w:t>DL4 (Beam 4)</w:t>
            </w:r>
          </w:p>
        </w:tc>
      </w:tr>
      <w:tr w:rsidR="00AB5389" w:rsidRPr="000F242B" w14:paraId="119D0932" w14:textId="77777777" w:rsidTr="008D70E8">
        <w:tc>
          <w:tcPr>
            <w:tcW w:w="2402" w:type="dxa"/>
            <w:vMerge/>
          </w:tcPr>
          <w:p w14:paraId="4A102699" w14:textId="77777777" w:rsidR="00AB5389" w:rsidRDefault="00AB5389" w:rsidP="008D70E8">
            <w:pPr>
              <w:rPr>
                <w:sz w:val="20"/>
                <w:szCs w:val="20"/>
                <w:lang w:val="en-US"/>
              </w:rPr>
            </w:pPr>
          </w:p>
        </w:tc>
        <w:tc>
          <w:tcPr>
            <w:tcW w:w="3405" w:type="dxa"/>
            <w:vMerge/>
          </w:tcPr>
          <w:p w14:paraId="68A59D49" w14:textId="77777777" w:rsidR="00AB5389" w:rsidRPr="0099035A" w:rsidRDefault="00AB5389" w:rsidP="008D70E8">
            <w:pPr>
              <w:rPr>
                <w:color w:val="FF0000"/>
                <w:sz w:val="20"/>
                <w:szCs w:val="20"/>
                <w:lang w:val="en-US"/>
              </w:rPr>
            </w:pPr>
          </w:p>
        </w:tc>
        <w:tc>
          <w:tcPr>
            <w:tcW w:w="3119" w:type="dxa"/>
          </w:tcPr>
          <w:p w14:paraId="348FF454" w14:textId="77777777" w:rsidR="00AB5389" w:rsidRPr="009C3881" w:rsidRDefault="00AB5389" w:rsidP="008D70E8">
            <w:pPr>
              <w:rPr>
                <w:color w:val="FF0000"/>
              </w:rPr>
            </w:pPr>
            <w:r w:rsidRPr="009C3881">
              <w:rPr>
                <w:color w:val="FF0000"/>
                <w:sz w:val="20"/>
                <w:szCs w:val="20"/>
                <w:lang w:val="en-US"/>
              </w:rPr>
              <w:t>DL5 (Beam 5)</w:t>
            </w:r>
          </w:p>
        </w:tc>
      </w:tr>
      <w:tr w:rsidR="00AB5389" w:rsidRPr="000F242B" w14:paraId="1A053003" w14:textId="77777777" w:rsidTr="008D70E8">
        <w:tc>
          <w:tcPr>
            <w:tcW w:w="2402" w:type="dxa"/>
            <w:vMerge/>
          </w:tcPr>
          <w:p w14:paraId="50766C00" w14:textId="77777777" w:rsidR="00AB5389" w:rsidRDefault="00AB5389" w:rsidP="008D70E8">
            <w:pPr>
              <w:rPr>
                <w:sz w:val="20"/>
                <w:szCs w:val="20"/>
                <w:lang w:val="en-US"/>
              </w:rPr>
            </w:pPr>
          </w:p>
        </w:tc>
        <w:tc>
          <w:tcPr>
            <w:tcW w:w="3405" w:type="dxa"/>
            <w:vMerge/>
          </w:tcPr>
          <w:p w14:paraId="6A1A159D" w14:textId="77777777" w:rsidR="00AB5389" w:rsidRPr="0099035A" w:rsidRDefault="00AB5389" w:rsidP="008D70E8">
            <w:pPr>
              <w:rPr>
                <w:color w:val="FF0000"/>
                <w:sz w:val="20"/>
                <w:szCs w:val="20"/>
                <w:lang w:val="en-US"/>
              </w:rPr>
            </w:pPr>
          </w:p>
        </w:tc>
        <w:tc>
          <w:tcPr>
            <w:tcW w:w="3119" w:type="dxa"/>
          </w:tcPr>
          <w:p w14:paraId="05BC0B2B" w14:textId="77777777" w:rsidR="00AB5389" w:rsidRPr="009C3881" w:rsidRDefault="00AB5389" w:rsidP="008D70E8">
            <w:pPr>
              <w:rPr>
                <w:color w:val="FF0000"/>
              </w:rPr>
            </w:pPr>
            <w:r w:rsidRPr="009C3881">
              <w:rPr>
                <w:color w:val="FF0000"/>
                <w:sz w:val="20"/>
                <w:szCs w:val="20"/>
                <w:lang w:val="en-US"/>
              </w:rPr>
              <w:t>DL6 (Beam 6)</w:t>
            </w:r>
          </w:p>
        </w:tc>
      </w:tr>
      <w:tr w:rsidR="00AB5389" w:rsidRPr="000F242B" w14:paraId="759299DA" w14:textId="77777777" w:rsidTr="008D70E8">
        <w:tc>
          <w:tcPr>
            <w:tcW w:w="2402" w:type="dxa"/>
            <w:vMerge/>
          </w:tcPr>
          <w:p w14:paraId="540FB031" w14:textId="77777777" w:rsidR="00AB5389" w:rsidRDefault="00AB5389" w:rsidP="008D70E8">
            <w:pPr>
              <w:rPr>
                <w:sz w:val="20"/>
                <w:szCs w:val="20"/>
                <w:lang w:val="en-US"/>
              </w:rPr>
            </w:pPr>
          </w:p>
        </w:tc>
        <w:tc>
          <w:tcPr>
            <w:tcW w:w="3405" w:type="dxa"/>
          </w:tcPr>
          <w:p w14:paraId="78E71E1D" w14:textId="77777777" w:rsidR="00AB5389" w:rsidRDefault="00AB5389" w:rsidP="008D70E8">
            <w:pPr>
              <w:rPr>
                <w:sz w:val="20"/>
                <w:szCs w:val="20"/>
                <w:lang w:val="en-US"/>
              </w:rPr>
            </w:pPr>
            <w:r>
              <w:rPr>
                <w:sz w:val="20"/>
                <w:szCs w:val="20"/>
                <w:lang w:val="en-US"/>
              </w:rPr>
              <w:t>OPF (Optical Fiber)</w:t>
            </w:r>
          </w:p>
        </w:tc>
        <w:tc>
          <w:tcPr>
            <w:tcW w:w="3119" w:type="dxa"/>
          </w:tcPr>
          <w:p w14:paraId="557B4854" w14:textId="77777777" w:rsidR="00AB5389" w:rsidRPr="000F242B" w:rsidRDefault="00AB5389" w:rsidP="008D70E8">
            <w:pPr>
              <w:rPr>
                <w:sz w:val="20"/>
                <w:szCs w:val="20"/>
                <w:lang w:val="en-US"/>
              </w:rPr>
            </w:pPr>
          </w:p>
        </w:tc>
      </w:tr>
      <w:tr w:rsidR="00AB5389" w:rsidRPr="000F242B" w14:paraId="3A4CF54D" w14:textId="77777777" w:rsidTr="008D70E8">
        <w:tc>
          <w:tcPr>
            <w:tcW w:w="2402" w:type="dxa"/>
            <w:vMerge/>
          </w:tcPr>
          <w:p w14:paraId="14252A26" w14:textId="77777777" w:rsidR="00AB5389" w:rsidRDefault="00AB5389" w:rsidP="008D70E8">
            <w:pPr>
              <w:rPr>
                <w:sz w:val="20"/>
                <w:szCs w:val="20"/>
                <w:lang w:val="en-US"/>
              </w:rPr>
            </w:pPr>
          </w:p>
        </w:tc>
        <w:tc>
          <w:tcPr>
            <w:tcW w:w="3405" w:type="dxa"/>
            <w:vMerge w:val="restart"/>
          </w:tcPr>
          <w:p w14:paraId="70CEA149" w14:textId="77777777" w:rsidR="00AB5389" w:rsidRDefault="00AB5389" w:rsidP="008D70E8">
            <w:pPr>
              <w:rPr>
                <w:sz w:val="20"/>
                <w:szCs w:val="20"/>
                <w:lang w:val="en-US"/>
              </w:rPr>
            </w:pPr>
            <w:r>
              <w:rPr>
                <w:sz w:val="20"/>
                <w:szCs w:val="20"/>
                <w:lang w:val="en-US"/>
              </w:rPr>
              <w:t>RCM (Reception Module)</w:t>
            </w:r>
          </w:p>
        </w:tc>
        <w:tc>
          <w:tcPr>
            <w:tcW w:w="3119" w:type="dxa"/>
          </w:tcPr>
          <w:p w14:paraId="420E512D" w14:textId="77777777" w:rsidR="00AB5389" w:rsidRPr="000F242B" w:rsidRDefault="00AB5389" w:rsidP="008D70E8">
            <w:pPr>
              <w:rPr>
                <w:sz w:val="20"/>
                <w:szCs w:val="20"/>
                <w:lang w:val="en-US"/>
              </w:rPr>
            </w:pPr>
            <w:r>
              <w:rPr>
                <w:sz w:val="20"/>
                <w:szCs w:val="20"/>
                <w:lang w:val="en-US"/>
              </w:rPr>
              <w:t>VGR (V Groove)</w:t>
            </w:r>
          </w:p>
        </w:tc>
      </w:tr>
      <w:tr w:rsidR="00AB5389" w:rsidRPr="000F242B" w14:paraId="771980A8" w14:textId="77777777" w:rsidTr="008D70E8">
        <w:tc>
          <w:tcPr>
            <w:tcW w:w="2402" w:type="dxa"/>
            <w:vMerge/>
          </w:tcPr>
          <w:p w14:paraId="356B6F87" w14:textId="77777777" w:rsidR="00AB5389" w:rsidRDefault="00AB5389" w:rsidP="008D70E8">
            <w:pPr>
              <w:rPr>
                <w:sz w:val="20"/>
                <w:szCs w:val="20"/>
                <w:lang w:val="en-US"/>
              </w:rPr>
            </w:pPr>
          </w:p>
        </w:tc>
        <w:tc>
          <w:tcPr>
            <w:tcW w:w="3405" w:type="dxa"/>
            <w:vMerge/>
          </w:tcPr>
          <w:p w14:paraId="75A25EBD" w14:textId="77777777" w:rsidR="00AB5389" w:rsidRPr="0099035A" w:rsidRDefault="00AB5389" w:rsidP="008D70E8">
            <w:pPr>
              <w:rPr>
                <w:color w:val="FF0000"/>
                <w:sz w:val="20"/>
                <w:szCs w:val="20"/>
                <w:lang w:val="en-US"/>
              </w:rPr>
            </w:pPr>
          </w:p>
        </w:tc>
        <w:tc>
          <w:tcPr>
            <w:tcW w:w="3119" w:type="dxa"/>
          </w:tcPr>
          <w:p w14:paraId="71196A8C" w14:textId="77777777" w:rsidR="00AB5389" w:rsidRPr="000F242B" w:rsidRDefault="00AB5389" w:rsidP="006B3A49">
            <w:pPr>
              <w:rPr>
                <w:sz w:val="20"/>
                <w:szCs w:val="20"/>
                <w:lang w:val="en-US"/>
              </w:rPr>
            </w:pPr>
            <w:r>
              <w:rPr>
                <w:sz w:val="20"/>
                <w:szCs w:val="20"/>
                <w:lang w:val="en-US"/>
              </w:rPr>
              <w:t>M</w:t>
            </w:r>
            <w:r w:rsidR="006B3A49">
              <w:rPr>
                <w:sz w:val="20"/>
                <w:szCs w:val="20"/>
                <w:lang w:val="en-US"/>
              </w:rPr>
              <w:t>L</w:t>
            </w:r>
            <w:r>
              <w:rPr>
                <w:sz w:val="20"/>
                <w:szCs w:val="20"/>
                <w:lang w:val="en-US"/>
              </w:rPr>
              <w:t>A (Micro Lens Array)</w:t>
            </w:r>
          </w:p>
        </w:tc>
      </w:tr>
      <w:tr w:rsidR="00AB5389" w:rsidRPr="000F242B" w14:paraId="772FF4B6" w14:textId="77777777" w:rsidTr="008D70E8">
        <w:tc>
          <w:tcPr>
            <w:tcW w:w="2402" w:type="dxa"/>
            <w:vMerge w:val="restart"/>
          </w:tcPr>
          <w:p w14:paraId="28699A5A" w14:textId="77777777" w:rsidR="00AB5389" w:rsidRDefault="00AB5389" w:rsidP="008D70E8">
            <w:pPr>
              <w:rPr>
                <w:sz w:val="20"/>
                <w:szCs w:val="20"/>
                <w:lang w:val="en-US"/>
              </w:rPr>
            </w:pPr>
            <w:r>
              <w:rPr>
                <w:sz w:val="20"/>
                <w:szCs w:val="20"/>
                <w:lang w:val="en-US"/>
              </w:rPr>
              <w:t>FBI (Fiber Back Illumination)</w:t>
            </w:r>
          </w:p>
        </w:tc>
        <w:tc>
          <w:tcPr>
            <w:tcW w:w="3405" w:type="dxa"/>
          </w:tcPr>
          <w:p w14:paraId="76534921" w14:textId="77777777" w:rsidR="00AB5389" w:rsidRPr="008A7E39" w:rsidRDefault="00AB5389" w:rsidP="008D70E8">
            <w:pPr>
              <w:rPr>
                <w:sz w:val="20"/>
                <w:szCs w:val="20"/>
                <w:lang w:val="en-US"/>
              </w:rPr>
            </w:pPr>
            <w:r w:rsidRPr="00E00F66">
              <w:rPr>
                <w:color w:val="0070C0"/>
                <w:sz w:val="20"/>
                <w:szCs w:val="20"/>
                <w:lang w:val="en-US"/>
              </w:rPr>
              <w:t>WHS</w:t>
            </w:r>
            <w:r>
              <w:rPr>
                <w:color w:val="0070C0"/>
                <w:sz w:val="20"/>
                <w:szCs w:val="20"/>
                <w:lang w:val="en-US"/>
              </w:rPr>
              <w:t xml:space="preserve"> (</w:t>
            </w:r>
            <w:r w:rsidRPr="00E00F66">
              <w:rPr>
                <w:color w:val="0070C0"/>
                <w:sz w:val="20"/>
                <w:szCs w:val="20"/>
                <w:lang w:val="en-US"/>
              </w:rPr>
              <w:t>White Source</w:t>
            </w:r>
            <w:r>
              <w:rPr>
                <w:color w:val="0070C0"/>
                <w:sz w:val="20"/>
                <w:szCs w:val="20"/>
                <w:lang w:val="en-US"/>
              </w:rPr>
              <w:t>)</w:t>
            </w:r>
          </w:p>
        </w:tc>
        <w:tc>
          <w:tcPr>
            <w:tcW w:w="3119" w:type="dxa"/>
          </w:tcPr>
          <w:p w14:paraId="74298067" w14:textId="77777777" w:rsidR="00AB5389" w:rsidRPr="000F242B" w:rsidRDefault="00AB5389" w:rsidP="008D70E8">
            <w:pPr>
              <w:rPr>
                <w:sz w:val="20"/>
                <w:szCs w:val="20"/>
                <w:lang w:val="en-US"/>
              </w:rPr>
            </w:pPr>
          </w:p>
        </w:tc>
      </w:tr>
      <w:tr w:rsidR="00AB5389" w:rsidRPr="000F242B" w14:paraId="178BD7D8" w14:textId="77777777" w:rsidTr="008D70E8">
        <w:tc>
          <w:tcPr>
            <w:tcW w:w="2402" w:type="dxa"/>
            <w:vMerge/>
          </w:tcPr>
          <w:p w14:paraId="05CBEFB8" w14:textId="77777777" w:rsidR="00AB5389" w:rsidRDefault="00AB5389" w:rsidP="008D70E8">
            <w:pPr>
              <w:rPr>
                <w:sz w:val="20"/>
                <w:szCs w:val="20"/>
                <w:lang w:val="en-US"/>
              </w:rPr>
            </w:pPr>
          </w:p>
        </w:tc>
        <w:tc>
          <w:tcPr>
            <w:tcW w:w="3405" w:type="dxa"/>
          </w:tcPr>
          <w:p w14:paraId="7BB81439" w14:textId="77777777" w:rsidR="00AB5389" w:rsidRPr="00E00F66" w:rsidRDefault="00AB5389" w:rsidP="008D70E8">
            <w:pPr>
              <w:rPr>
                <w:sz w:val="20"/>
                <w:szCs w:val="20"/>
                <w:lang w:val="en-US"/>
              </w:rPr>
            </w:pPr>
            <w:r w:rsidRPr="00E00F66">
              <w:rPr>
                <w:color w:val="FF0000"/>
                <w:sz w:val="20"/>
                <w:szCs w:val="20"/>
                <w:lang w:val="en-US"/>
              </w:rPr>
              <w:t>FFS (FBI Feeding System)</w:t>
            </w:r>
          </w:p>
        </w:tc>
        <w:tc>
          <w:tcPr>
            <w:tcW w:w="3119" w:type="dxa"/>
          </w:tcPr>
          <w:p w14:paraId="5FECB941" w14:textId="77777777" w:rsidR="00AB5389" w:rsidRPr="000F242B" w:rsidRDefault="00AB5389" w:rsidP="008D70E8">
            <w:pPr>
              <w:rPr>
                <w:sz w:val="20"/>
                <w:szCs w:val="20"/>
                <w:lang w:val="en-US"/>
              </w:rPr>
            </w:pPr>
          </w:p>
        </w:tc>
      </w:tr>
      <w:tr w:rsidR="00AB5389" w:rsidRPr="000F242B" w14:paraId="30BBA55C" w14:textId="77777777" w:rsidTr="008D70E8">
        <w:tc>
          <w:tcPr>
            <w:tcW w:w="2402" w:type="dxa"/>
            <w:vMerge w:val="restart"/>
          </w:tcPr>
          <w:p w14:paraId="6AE43C27" w14:textId="77777777" w:rsidR="00AB5389" w:rsidRDefault="00AB5389" w:rsidP="008D70E8">
            <w:pPr>
              <w:rPr>
                <w:sz w:val="20"/>
                <w:szCs w:val="20"/>
                <w:lang w:val="en-US"/>
              </w:rPr>
            </w:pPr>
            <w:r>
              <w:rPr>
                <w:sz w:val="20"/>
                <w:szCs w:val="20"/>
                <w:lang w:val="en-US"/>
              </w:rPr>
              <w:t>IPS (Inter./Photo. Splitter)</w:t>
            </w:r>
          </w:p>
        </w:tc>
        <w:tc>
          <w:tcPr>
            <w:tcW w:w="3405" w:type="dxa"/>
          </w:tcPr>
          <w:p w14:paraId="50E49755" w14:textId="77777777" w:rsidR="00AB5389" w:rsidRPr="00E130CA" w:rsidRDefault="00AB5389" w:rsidP="008D70E8">
            <w:pPr>
              <w:rPr>
                <w:sz w:val="20"/>
                <w:szCs w:val="20"/>
                <w:lang w:val="en-US"/>
              </w:rPr>
            </w:pPr>
            <w:r w:rsidRPr="00E130CA">
              <w:rPr>
                <w:sz w:val="20"/>
                <w:szCs w:val="20"/>
                <w:lang w:val="en-US"/>
              </w:rPr>
              <w:t>BSL (Beam Splitter)</w:t>
            </w:r>
          </w:p>
        </w:tc>
        <w:tc>
          <w:tcPr>
            <w:tcW w:w="3119" w:type="dxa"/>
          </w:tcPr>
          <w:p w14:paraId="6C8E78C2" w14:textId="77777777" w:rsidR="00AB5389" w:rsidRPr="000F242B" w:rsidRDefault="00AB5389" w:rsidP="008D70E8">
            <w:pPr>
              <w:rPr>
                <w:sz w:val="20"/>
                <w:szCs w:val="20"/>
                <w:lang w:val="en-US"/>
              </w:rPr>
            </w:pPr>
          </w:p>
        </w:tc>
      </w:tr>
      <w:tr w:rsidR="00AB5389" w:rsidRPr="000F242B" w14:paraId="115AED8F" w14:textId="77777777" w:rsidTr="008D70E8">
        <w:tc>
          <w:tcPr>
            <w:tcW w:w="2402" w:type="dxa"/>
            <w:vMerge/>
          </w:tcPr>
          <w:p w14:paraId="29C39011" w14:textId="77777777" w:rsidR="00AB5389" w:rsidRDefault="00AB5389" w:rsidP="008D70E8">
            <w:pPr>
              <w:rPr>
                <w:sz w:val="20"/>
                <w:szCs w:val="20"/>
                <w:lang w:val="en-US"/>
              </w:rPr>
            </w:pPr>
          </w:p>
        </w:tc>
        <w:tc>
          <w:tcPr>
            <w:tcW w:w="3405" w:type="dxa"/>
          </w:tcPr>
          <w:p w14:paraId="4E7AA741" w14:textId="77777777" w:rsidR="00AB5389" w:rsidRPr="00E130CA" w:rsidRDefault="00AB5389" w:rsidP="008D70E8">
            <w:pPr>
              <w:rPr>
                <w:sz w:val="20"/>
                <w:szCs w:val="20"/>
                <w:lang w:val="en-US"/>
              </w:rPr>
            </w:pPr>
            <w:r w:rsidRPr="00E130CA">
              <w:rPr>
                <w:sz w:val="20"/>
                <w:szCs w:val="20"/>
                <w:lang w:val="en-US"/>
              </w:rPr>
              <w:t>PFM</w:t>
            </w:r>
            <w:r>
              <w:rPr>
                <w:sz w:val="20"/>
                <w:szCs w:val="20"/>
                <w:lang w:val="en-US"/>
              </w:rPr>
              <w:t xml:space="preserve"> (Photo. Folding Mirror)</w:t>
            </w:r>
          </w:p>
        </w:tc>
        <w:tc>
          <w:tcPr>
            <w:tcW w:w="3119" w:type="dxa"/>
          </w:tcPr>
          <w:p w14:paraId="526F429A" w14:textId="77777777" w:rsidR="00AB5389" w:rsidRPr="000F242B" w:rsidRDefault="00AB5389" w:rsidP="008D70E8">
            <w:pPr>
              <w:rPr>
                <w:sz w:val="20"/>
                <w:szCs w:val="20"/>
                <w:lang w:val="en-US"/>
              </w:rPr>
            </w:pPr>
          </w:p>
        </w:tc>
      </w:tr>
      <w:tr w:rsidR="00AB5389" w:rsidRPr="000F242B" w14:paraId="12CE3036" w14:textId="77777777" w:rsidTr="008D70E8">
        <w:tc>
          <w:tcPr>
            <w:tcW w:w="2402" w:type="dxa"/>
            <w:vMerge w:val="restart"/>
          </w:tcPr>
          <w:p w14:paraId="685831BB" w14:textId="77777777" w:rsidR="00AB5389" w:rsidRDefault="00AB5389" w:rsidP="008D70E8">
            <w:pPr>
              <w:rPr>
                <w:sz w:val="20"/>
                <w:szCs w:val="20"/>
                <w:lang w:val="en-US"/>
              </w:rPr>
            </w:pPr>
            <w:r>
              <w:rPr>
                <w:sz w:val="20"/>
                <w:szCs w:val="20"/>
                <w:lang w:val="en-US"/>
              </w:rPr>
              <w:t>IAS (Inter. Anamorphic System)</w:t>
            </w:r>
          </w:p>
        </w:tc>
        <w:tc>
          <w:tcPr>
            <w:tcW w:w="3405" w:type="dxa"/>
          </w:tcPr>
          <w:p w14:paraId="1A78C846" w14:textId="77777777" w:rsidR="00AB5389" w:rsidRPr="00E130CA" w:rsidRDefault="00AB5389" w:rsidP="008D70E8">
            <w:pPr>
              <w:rPr>
                <w:sz w:val="20"/>
                <w:szCs w:val="20"/>
                <w:lang w:val="en-US"/>
              </w:rPr>
            </w:pPr>
            <w:r>
              <w:rPr>
                <w:sz w:val="20"/>
                <w:szCs w:val="20"/>
                <w:lang w:val="en-US"/>
              </w:rPr>
              <w:t>FC</w:t>
            </w:r>
            <w:r w:rsidR="00D44E40">
              <w:rPr>
                <w:sz w:val="20"/>
                <w:szCs w:val="20"/>
                <w:lang w:val="en-US"/>
              </w:rPr>
              <w:t>L</w:t>
            </w:r>
            <w:r>
              <w:rPr>
                <w:sz w:val="20"/>
                <w:szCs w:val="20"/>
                <w:lang w:val="en-US"/>
              </w:rPr>
              <w:t xml:space="preserve"> (First cylindrical </w:t>
            </w:r>
            <w:r w:rsidR="00D44E40">
              <w:rPr>
                <w:sz w:val="20"/>
                <w:szCs w:val="20"/>
                <w:lang w:val="en-US"/>
              </w:rPr>
              <w:t>Lens</w:t>
            </w:r>
            <w:r>
              <w:rPr>
                <w:sz w:val="20"/>
                <w:szCs w:val="20"/>
                <w:lang w:val="en-US"/>
              </w:rPr>
              <w:t>)</w:t>
            </w:r>
          </w:p>
        </w:tc>
        <w:tc>
          <w:tcPr>
            <w:tcW w:w="3119" w:type="dxa"/>
          </w:tcPr>
          <w:p w14:paraId="26A7EA24" w14:textId="77777777" w:rsidR="00AB5389" w:rsidRPr="000F242B" w:rsidRDefault="00AB5389" w:rsidP="008D70E8">
            <w:pPr>
              <w:rPr>
                <w:sz w:val="20"/>
                <w:szCs w:val="20"/>
                <w:lang w:val="en-US"/>
              </w:rPr>
            </w:pPr>
          </w:p>
        </w:tc>
      </w:tr>
      <w:tr w:rsidR="00AB5389" w:rsidRPr="000F242B" w14:paraId="4B9A4044" w14:textId="77777777" w:rsidTr="008D70E8">
        <w:tc>
          <w:tcPr>
            <w:tcW w:w="2402" w:type="dxa"/>
            <w:vMerge/>
          </w:tcPr>
          <w:p w14:paraId="0B1C45E3" w14:textId="77777777" w:rsidR="00AB5389" w:rsidRDefault="00AB5389" w:rsidP="008D70E8">
            <w:pPr>
              <w:rPr>
                <w:sz w:val="20"/>
                <w:szCs w:val="20"/>
                <w:lang w:val="en-US"/>
              </w:rPr>
            </w:pPr>
          </w:p>
        </w:tc>
        <w:tc>
          <w:tcPr>
            <w:tcW w:w="3405" w:type="dxa"/>
          </w:tcPr>
          <w:p w14:paraId="56B1C6C4" w14:textId="77777777" w:rsidR="00AB5389" w:rsidRPr="00E130CA" w:rsidRDefault="00AB5389" w:rsidP="008D70E8">
            <w:pPr>
              <w:rPr>
                <w:sz w:val="20"/>
                <w:szCs w:val="20"/>
                <w:lang w:val="en-US"/>
              </w:rPr>
            </w:pPr>
            <w:r>
              <w:rPr>
                <w:sz w:val="20"/>
                <w:szCs w:val="20"/>
                <w:lang w:val="en-US"/>
              </w:rPr>
              <w:t>SC</w:t>
            </w:r>
            <w:r w:rsidR="00D44E40">
              <w:rPr>
                <w:sz w:val="20"/>
                <w:szCs w:val="20"/>
                <w:lang w:val="en-US"/>
              </w:rPr>
              <w:t>L</w:t>
            </w:r>
            <w:r>
              <w:rPr>
                <w:sz w:val="20"/>
                <w:szCs w:val="20"/>
                <w:lang w:val="en-US"/>
              </w:rPr>
              <w:t xml:space="preserve"> (Second Cylindrical </w:t>
            </w:r>
            <w:r w:rsidR="00D44E40">
              <w:rPr>
                <w:sz w:val="20"/>
                <w:szCs w:val="20"/>
                <w:lang w:val="en-US"/>
              </w:rPr>
              <w:t>Lens</w:t>
            </w:r>
            <w:r>
              <w:rPr>
                <w:sz w:val="20"/>
                <w:szCs w:val="20"/>
                <w:lang w:val="en-US"/>
              </w:rPr>
              <w:t>)</w:t>
            </w:r>
          </w:p>
        </w:tc>
        <w:tc>
          <w:tcPr>
            <w:tcW w:w="3119" w:type="dxa"/>
          </w:tcPr>
          <w:p w14:paraId="7D233AF8" w14:textId="77777777" w:rsidR="00AB5389" w:rsidRPr="000F242B" w:rsidRDefault="00AB5389" w:rsidP="008D70E8">
            <w:pPr>
              <w:rPr>
                <w:sz w:val="20"/>
                <w:szCs w:val="20"/>
                <w:lang w:val="en-US"/>
              </w:rPr>
            </w:pPr>
          </w:p>
        </w:tc>
      </w:tr>
      <w:tr w:rsidR="00AB5389" w:rsidRPr="000F242B" w14:paraId="1654730C" w14:textId="77777777" w:rsidTr="008D70E8">
        <w:tc>
          <w:tcPr>
            <w:tcW w:w="2402" w:type="dxa"/>
            <w:vMerge w:val="restart"/>
          </w:tcPr>
          <w:p w14:paraId="77A05A6D" w14:textId="77777777" w:rsidR="00AB5389" w:rsidRDefault="00AB5389" w:rsidP="008D70E8">
            <w:pPr>
              <w:rPr>
                <w:sz w:val="20"/>
                <w:szCs w:val="20"/>
                <w:lang w:val="en-US"/>
              </w:rPr>
            </w:pPr>
            <w:r>
              <w:rPr>
                <w:sz w:val="20"/>
                <w:szCs w:val="20"/>
                <w:lang w:val="en-US"/>
              </w:rPr>
              <w:t>PTS (Photo. Transfer System)</w:t>
            </w:r>
          </w:p>
        </w:tc>
        <w:tc>
          <w:tcPr>
            <w:tcW w:w="3405" w:type="dxa"/>
          </w:tcPr>
          <w:p w14:paraId="5DB9ECC0" w14:textId="77777777" w:rsidR="00AB5389" w:rsidRPr="00E130CA" w:rsidRDefault="00AB5389" w:rsidP="008D70E8">
            <w:pPr>
              <w:rPr>
                <w:sz w:val="20"/>
                <w:szCs w:val="20"/>
                <w:lang w:val="en-US"/>
              </w:rPr>
            </w:pPr>
            <w:r>
              <w:rPr>
                <w:sz w:val="20"/>
                <w:szCs w:val="20"/>
                <w:lang w:val="en-US"/>
              </w:rPr>
              <w:t>FLS (First Lens)</w:t>
            </w:r>
          </w:p>
        </w:tc>
        <w:tc>
          <w:tcPr>
            <w:tcW w:w="3119" w:type="dxa"/>
          </w:tcPr>
          <w:p w14:paraId="40BC63FB" w14:textId="77777777" w:rsidR="00AB5389" w:rsidRPr="000F242B" w:rsidRDefault="00AB5389" w:rsidP="008D70E8">
            <w:pPr>
              <w:rPr>
                <w:sz w:val="20"/>
                <w:szCs w:val="20"/>
                <w:lang w:val="en-US"/>
              </w:rPr>
            </w:pPr>
          </w:p>
        </w:tc>
      </w:tr>
      <w:tr w:rsidR="00AB5389" w:rsidRPr="000F242B" w14:paraId="635EE951" w14:textId="77777777" w:rsidTr="008D70E8">
        <w:tc>
          <w:tcPr>
            <w:tcW w:w="2402" w:type="dxa"/>
            <w:vMerge/>
          </w:tcPr>
          <w:p w14:paraId="40CE4530" w14:textId="77777777" w:rsidR="00AB5389" w:rsidRDefault="00AB5389" w:rsidP="008D70E8">
            <w:pPr>
              <w:rPr>
                <w:sz w:val="20"/>
                <w:szCs w:val="20"/>
                <w:lang w:val="en-US"/>
              </w:rPr>
            </w:pPr>
          </w:p>
        </w:tc>
        <w:tc>
          <w:tcPr>
            <w:tcW w:w="3405" w:type="dxa"/>
          </w:tcPr>
          <w:p w14:paraId="44411442" w14:textId="77777777" w:rsidR="00AB5389" w:rsidRPr="00E130CA" w:rsidRDefault="00AB5389" w:rsidP="008D70E8">
            <w:pPr>
              <w:rPr>
                <w:sz w:val="20"/>
                <w:szCs w:val="20"/>
                <w:lang w:val="en-US"/>
              </w:rPr>
            </w:pPr>
            <w:r>
              <w:rPr>
                <w:sz w:val="20"/>
                <w:szCs w:val="20"/>
                <w:lang w:val="en-US"/>
              </w:rPr>
              <w:t>SLS (Second Lens)</w:t>
            </w:r>
          </w:p>
        </w:tc>
        <w:tc>
          <w:tcPr>
            <w:tcW w:w="3119" w:type="dxa"/>
          </w:tcPr>
          <w:p w14:paraId="0FB30F4E" w14:textId="77777777" w:rsidR="00AB5389" w:rsidRPr="000F242B" w:rsidRDefault="00AB5389" w:rsidP="008D70E8">
            <w:pPr>
              <w:rPr>
                <w:sz w:val="20"/>
                <w:szCs w:val="20"/>
                <w:lang w:val="en-US"/>
              </w:rPr>
            </w:pPr>
          </w:p>
        </w:tc>
      </w:tr>
      <w:tr w:rsidR="00AB5389" w:rsidRPr="000F242B" w14:paraId="105F2AA8" w14:textId="77777777" w:rsidTr="008D70E8">
        <w:tc>
          <w:tcPr>
            <w:tcW w:w="2402" w:type="dxa"/>
            <w:vMerge/>
          </w:tcPr>
          <w:p w14:paraId="4B29BB4A" w14:textId="77777777" w:rsidR="00AB5389" w:rsidRDefault="00AB5389" w:rsidP="008D70E8">
            <w:pPr>
              <w:rPr>
                <w:sz w:val="20"/>
                <w:szCs w:val="20"/>
                <w:lang w:val="en-US"/>
              </w:rPr>
            </w:pPr>
          </w:p>
        </w:tc>
        <w:tc>
          <w:tcPr>
            <w:tcW w:w="3405" w:type="dxa"/>
          </w:tcPr>
          <w:p w14:paraId="1B02F12F" w14:textId="77777777" w:rsidR="00AB5389" w:rsidRDefault="00AB5389" w:rsidP="008D70E8">
            <w:pPr>
              <w:rPr>
                <w:sz w:val="20"/>
                <w:szCs w:val="20"/>
                <w:lang w:val="en-US"/>
              </w:rPr>
            </w:pPr>
            <w:r>
              <w:rPr>
                <w:sz w:val="20"/>
                <w:szCs w:val="20"/>
                <w:lang w:val="en-US"/>
              </w:rPr>
              <w:t>TLS (Third Lens)</w:t>
            </w:r>
          </w:p>
        </w:tc>
        <w:tc>
          <w:tcPr>
            <w:tcW w:w="3119" w:type="dxa"/>
          </w:tcPr>
          <w:p w14:paraId="5AEB4FBF" w14:textId="77777777" w:rsidR="00AB5389" w:rsidRPr="000F242B" w:rsidRDefault="00AB5389" w:rsidP="008D70E8">
            <w:pPr>
              <w:rPr>
                <w:sz w:val="20"/>
                <w:szCs w:val="20"/>
                <w:lang w:val="en-US"/>
              </w:rPr>
            </w:pPr>
          </w:p>
        </w:tc>
      </w:tr>
      <w:tr w:rsidR="00AB5389" w:rsidRPr="000F242B" w14:paraId="51E1154D" w14:textId="77777777" w:rsidTr="008D70E8">
        <w:tc>
          <w:tcPr>
            <w:tcW w:w="2402" w:type="dxa"/>
            <w:vMerge w:val="restart"/>
          </w:tcPr>
          <w:p w14:paraId="2DF42176" w14:textId="77777777" w:rsidR="00AB5389" w:rsidRPr="005568DA" w:rsidRDefault="00AB5389" w:rsidP="008D70E8">
            <w:pPr>
              <w:rPr>
                <w:color w:val="FF0000"/>
                <w:sz w:val="20"/>
                <w:szCs w:val="20"/>
                <w:lang w:val="en-US"/>
              </w:rPr>
            </w:pPr>
            <w:r w:rsidRPr="005568DA">
              <w:rPr>
                <w:color w:val="FF0000"/>
                <w:sz w:val="20"/>
                <w:szCs w:val="20"/>
                <w:lang w:val="en-US"/>
              </w:rPr>
              <w:t>DIS (Dispersion System)</w:t>
            </w:r>
          </w:p>
        </w:tc>
        <w:tc>
          <w:tcPr>
            <w:tcW w:w="3405" w:type="dxa"/>
            <w:vMerge w:val="restart"/>
          </w:tcPr>
          <w:p w14:paraId="09B468B6" w14:textId="77777777" w:rsidR="00AB5389" w:rsidRDefault="00AB5389" w:rsidP="008D70E8">
            <w:pPr>
              <w:rPr>
                <w:sz w:val="20"/>
                <w:szCs w:val="20"/>
                <w:lang w:val="en-US"/>
              </w:rPr>
            </w:pPr>
            <w:r>
              <w:rPr>
                <w:sz w:val="20"/>
                <w:szCs w:val="20"/>
                <w:lang w:val="en-US"/>
              </w:rPr>
              <w:t>LDU (Low Dispersion Unit)</w:t>
            </w:r>
          </w:p>
        </w:tc>
        <w:tc>
          <w:tcPr>
            <w:tcW w:w="3119" w:type="dxa"/>
          </w:tcPr>
          <w:p w14:paraId="6921D479" w14:textId="77777777" w:rsidR="00AB5389" w:rsidRPr="000F242B" w:rsidRDefault="00AB5389" w:rsidP="00456D6F">
            <w:pPr>
              <w:rPr>
                <w:sz w:val="20"/>
                <w:szCs w:val="20"/>
                <w:lang w:val="en-US"/>
              </w:rPr>
            </w:pPr>
            <w:r>
              <w:rPr>
                <w:sz w:val="20"/>
                <w:szCs w:val="20"/>
                <w:lang w:val="en-US"/>
              </w:rPr>
              <w:t>L</w:t>
            </w:r>
            <w:r w:rsidR="00456D6F">
              <w:rPr>
                <w:sz w:val="20"/>
                <w:szCs w:val="20"/>
                <w:lang w:val="en-US"/>
              </w:rPr>
              <w:t>DM</w:t>
            </w:r>
            <w:r>
              <w:rPr>
                <w:sz w:val="20"/>
                <w:szCs w:val="20"/>
                <w:lang w:val="en-US"/>
              </w:rPr>
              <w:t xml:space="preserve"> (Low dispersion Mirror)</w:t>
            </w:r>
          </w:p>
        </w:tc>
      </w:tr>
      <w:tr w:rsidR="00AB5389" w:rsidRPr="0013227B" w14:paraId="6DC1AB25" w14:textId="77777777" w:rsidTr="008D70E8">
        <w:tc>
          <w:tcPr>
            <w:tcW w:w="2402" w:type="dxa"/>
            <w:vMerge/>
          </w:tcPr>
          <w:p w14:paraId="42FB01AA" w14:textId="77777777" w:rsidR="00AB5389" w:rsidRPr="005568DA" w:rsidRDefault="00AB5389" w:rsidP="008D70E8">
            <w:pPr>
              <w:rPr>
                <w:color w:val="FF0000"/>
                <w:sz w:val="20"/>
                <w:szCs w:val="20"/>
                <w:lang w:val="en-US"/>
              </w:rPr>
            </w:pPr>
          </w:p>
        </w:tc>
        <w:tc>
          <w:tcPr>
            <w:tcW w:w="3405" w:type="dxa"/>
            <w:vMerge/>
          </w:tcPr>
          <w:p w14:paraId="327BB6AB" w14:textId="77777777" w:rsidR="00AB5389" w:rsidRDefault="00AB5389" w:rsidP="008D70E8">
            <w:pPr>
              <w:rPr>
                <w:sz w:val="20"/>
                <w:szCs w:val="20"/>
                <w:lang w:val="en-US"/>
              </w:rPr>
            </w:pPr>
          </w:p>
        </w:tc>
        <w:tc>
          <w:tcPr>
            <w:tcW w:w="3119" w:type="dxa"/>
          </w:tcPr>
          <w:p w14:paraId="4F1B84C7" w14:textId="77777777" w:rsidR="00AB5389" w:rsidRPr="000F242B" w:rsidRDefault="00AB5389" w:rsidP="008D70E8">
            <w:pPr>
              <w:rPr>
                <w:sz w:val="20"/>
                <w:szCs w:val="20"/>
                <w:lang w:val="en-US"/>
              </w:rPr>
            </w:pPr>
            <w:r>
              <w:rPr>
                <w:sz w:val="20"/>
                <w:szCs w:val="20"/>
                <w:lang w:val="en-US"/>
              </w:rPr>
              <w:t>LFP (Low dispersion First Prism)</w:t>
            </w:r>
          </w:p>
        </w:tc>
      </w:tr>
      <w:tr w:rsidR="00AB5389" w:rsidRPr="0013227B" w14:paraId="24B7CD97" w14:textId="77777777" w:rsidTr="008D70E8">
        <w:tc>
          <w:tcPr>
            <w:tcW w:w="2402" w:type="dxa"/>
            <w:vMerge/>
          </w:tcPr>
          <w:p w14:paraId="39CF9703" w14:textId="77777777" w:rsidR="00AB5389" w:rsidRPr="005568DA" w:rsidRDefault="00AB5389" w:rsidP="008D70E8">
            <w:pPr>
              <w:rPr>
                <w:color w:val="FF0000"/>
                <w:sz w:val="20"/>
                <w:szCs w:val="20"/>
                <w:lang w:val="en-US"/>
              </w:rPr>
            </w:pPr>
          </w:p>
        </w:tc>
        <w:tc>
          <w:tcPr>
            <w:tcW w:w="3405" w:type="dxa"/>
            <w:vMerge/>
          </w:tcPr>
          <w:p w14:paraId="6BE12F92" w14:textId="77777777" w:rsidR="00AB5389" w:rsidRDefault="00AB5389" w:rsidP="008D70E8">
            <w:pPr>
              <w:rPr>
                <w:sz w:val="20"/>
                <w:szCs w:val="20"/>
                <w:lang w:val="en-US"/>
              </w:rPr>
            </w:pPr>
          </w:p>
        </w:tc>
        <w:tc>
          <w:tcPr>
            <w:tcW w:w="3119" w:type="dxa"/>
          </w:tcPr>
          <w:p w14:paraId="38EAD9F1" w14:textId="77777777" w:rsidR="00AB5389" w:rsidRPr="000F242B" w:rsidRDefault="00AB5389" w:rsidP="008D70E8">
            <w:pPr>
              <w:rPr>
                <w:sz w:val="20"/>
                <w:szCs w:val="20"/>
                <w:lang w:val="en-US"/>
              </w:rPr>
            </w:pPr>
            <w:r>
              <w:rPr>
                <w:sz w:val="20"/>
                <w:szCs w:val="20"/>
                <w:lang w:val="en-US"/>
              </w:rPr>
              <w:t>LSP (Low dispersion Second Prism)</w:t>
            </w:r>
          </w:p>
        </w:tc>
      </w:tr>
      <w:tr w:rsidR="00AB5389" w:rsidRPr="000F242B" w14:paraId="162BDE3F" w14:textId="77777777" w:rsidTr="008D70E8">
        <w:tc>
          <w:tcPr>
            <w:tcW w:w="2402" w:type="dxa"/>
            <w:vMerge/>
          </w:tcPr>
          <w:p w14:paraId="3A56E7EE" w14:textId="77777777" w:rsidR="00AB5389" w:rsidRPr="005568DA" w:rsidRDefault="00AB5389" w:rsidP="008D70E8">
            <w:pPr>
              <w:rPr>
                <w:color w:val="FF0000"/>
                <w:sz w:val="20"/>
                <w:szCs w:val="20"/>
                <w:lang w:val="en-US"/>
              </w:rPr>
            </w:pPr>
          </w:p>
        </w:tc>
        <w:tc>
          <w:tcPr>
            <w:tcW w:w="3405" w:type="dxa"/>
          </w:tcPr>
          <w:p w14:paraId="330C79A4" w14:textId="77777777" w:rsidR="00AB5389" w:rsidRDefault="00AB5389" w:rsidP="008D70E8">
            <w:pPr>
              <w:rPr>
                <w:sz w:val="20"/>
                <w:szCs w:val="20"/>
                <w:lang w:val="en-US"/>
              </w:rPr>
            </w:pPr>
            <w:r>
              <w:rPr>
                <w:sz w:val="20"/>
                <w:szCs w:val="20"/>
                <w:lang w:val="en-US"/>
              </w:rPr>
              <w:t>MDG (Medium Disp. Grating)</w:t>
            </w:r>
          </w:p>
        </w:tc>
        <w:tc>
          <w:tcPr>
            <w:tcW w:w="3119" w:type="dxa"/>
          </w:tcPr>
          <w:p w14:paraId="00A35CCD" w14:textId="77777777" w:rsidR="00AB5389" w:rsidRPr="000F242B" w:rsidRDefault="00AB5389" w:rsidP="008D70E8">
            <w:pPr>
              <w:rPr>
                <w:sz w:val="20"/>
                <w:szCs w:val="20"/>
                <w:lang w:val="en-US"/>
              </w:rPr>
            </w:pPr>
          </w:p>
        </w:tc>
      </w:tr>
      <w:tr w:rsidR="00AB5389" w:rsidRPr="000F242B" w14:paraId="69E18A4B" w14:textId="77777777" w:rsidTr="008D70E8">
        <w:tc>
          <w:tcPr>
            <w:tcW w:w="2402" w:type="dxa"/>
            <w:vMerge/>
          </w:tcPr>
          <w:p w14:paraId="2BF9CC17" w14:textId="77777777" w:rsidR="00AB5389" w:rsidRPr="005568DA" w:rsidRDefault="00AB5389" w:rsidP="008D70E8">
            <w:pPr>
              <w:rPr>
                <w:color w:val="FF0000"/>
                <w:sz w:val="20"/>
                <w:szCs w:val="20"/>
                <w:lang w:val="en-US"/>
              </w:rPr>
            </w:pPr>
          </w:p>
        </w:tc>
        <w:tc>
          <w:tcPr>
            <w:tcW w:w="3405" w:type="dxa"/>
          </w:tcPr>
          <w:p w14:paraId="29174BFC" w14:textId="77777777" w:rsidR="00AB5389" w:rsidRDefault="00AB5389" w:rsidP="008D70E8">
            <w:pPr>
              <w:rPr>
                <w:sz w:val="20"/>
                <w:szCs w:val="20"/>
                <w:lang w:val="en-US"/>
              </w:rPr>
            </w:pPr>
            <w:r w:rsidRPr="00F92EFD">
              <w:rPr>
                <w:color w:val="FF0000"/>
                <w:sz w:val="20"/>
                <w:szCs w:val="20"/>
                <w:lang w:val="en-US"/>
              </w:rPr>
              <w:t>HDG (High Dispersion Grating)</w:t>
            </w:r>
          </w:p>
        </w:tc>
        <w:tc>
          <w:tcPr>
            <w:tcW w:w="3119" w:type="dxa"/>
          </w:tcPr>
          <w:p w14:paraId="7DCAD886" w14:textId="77777777" w:rsidR="00AB5389" w:rsidRPr="000F242B" w:rsidRDefault="00AB5389" w:rsidP="008D70E8">
            <w:pPr>
              <w:rPr>
                <w:sz w:val="20"/>
                <w:szCs w:val="20"/>
                <w:lang w:val="en-US"/>
              </w:rPr>
            </w:pPr>
          </w:p>
        </w:tc>
      </w:tr>
      <w:tr w:rsidR="00AB5389" w:rsidRPr="00E63AAF" w14:paraId="6EACB347" w14:textId="77777777" w:rsidTr="008D70E8">
        <w:trPr>
          <w:trHeight w:val="254"/>
        </w:trPr>
        <w:tc>
          <w:tcPr>
            <w:tcW w:w="2402" w:type="dxa"/>
          </w:tcPr>
          <w:p w14:paraId="0C83605A" w14:textId="77777777" w:rsidR="00AB5389" w:rsidRPr="00E63AAF" w:rsidRDefault="00AB5389" w:rsidP="008D70E8">
            <w:pPr>
              <w:rPr>
                <w:sz w:val="20"/>
                <w:szCs w:val="20"/>
                <w:lang w:val="en-US"/>
              </w:rPr>
            </w:pPr>
            <w:r>
              <w:rPr>
                <w:sz w:val="20"/>
                <w:szCs w:val="20"/>
                <w:lang w:val="en-US"/>
              </w:rPr>
              <w:t>CAO (Camera Optics)</w:t>
            </w:r>
          </w:p>
        </w:tc>
        <w:tc>
          <w:tcPr>
            <w:tcW w:w="3405" w:type="dxa"/>
          </w:tcPr>
          <w:p w14:paraId="27140EE6" w14:textId="77777777" w:rsidR="00AB5389" w:rsidRPr="00E63AAF" w:rsidRDefault="00AB5389" w:rsidP="008D70E8">
            <w:pPr>
              <w:rPr>
                <w:sz w:val="20"/>
                <w:szCs w:val="20"/>
                <w:lang w:val="en-US"/>
              </w:rPr>
            </w:pPr>
          </w:p>
        </w:tc>
        <w:tc>
          <w:tcPr>
            <w:tcW w:w="3119" w:type="dxa"/>
          </w:tcPr>
          <w:p w14:paraId="478C5BDB" w14:textId="77777777" w:rsidR="00AB5389" w:rsidRPr="00E63AAF" w:rsidRDefault="00AB5389" w:rsidP="008D70E8">
            <w:pPr>
              <w:rPr>
                <w:sz w:val="20"/>
                <w:szCs w:val="20"/>
                <w:lang w:val="en-US"/>
              </w:rPr>
            </w:pPr>
          </w:p>
        </w:tc>
      </w:tr>
      <w:tr w:rsidR="00AB5389" w:rsidRPr="000F242B" w14:paraId="02B0E3AF" w14:textId="77777777" w:rsidTr="008D70E8">
        <w:tc>
          <w:tcPr>
            <w:tcW w:w="2402" w:type="dxa"/>
          </w:tcPr>
          <w:p w14:paraId="72669902" w14:textId="77777777" w:rsidR="00AB5389" w:rsidRPr="005568DA" w:rsidRDefault="00AB5389" w:rsidP="008D70E8">
            <w:pPr>
              <w:rPr>
                <w:color w:val="FF0000"/>
                <w:sz w:val="20"/>
                <w:szCs w:val="20"/>
                <w:lang w:val="en-US"/>
              </w:rPr>
            </w:pPr>
            <w:r w:rsidRPr="00E63AAF">
              <w:rPr>
                <w:sz w:val="20"/>
                <w:szCs w:val="20"/>
                <w:lang w:val="en-US"/>
              </w:rPr>
              <w:t>SDT (SPICA Detector)</w:t>
            </w:r>
          </w:p>
        </w:tc>
        <w:tc>
          <w:tcPr>
            <w:tcW w:w="3405" w:type="dxa"/>
          </w:tcPr>
          <w:p w14:paraId="6508E96B" w14:textId="77777777" w:rsidR="00AB5389" w:rsidRDefault="00AB5389" w:rsidP="008D70E8">
            <w:pPr>
              <w:rPr>
                <w:sz w:val="20"/>
                <w:szCs w:val="20"/>
                <w:lang w:val="en-US"/>
              </w:rPr>
            </w:pPr>
          </w:p>
        </w:tc>
        <w:tc>
          <w:tcPr>
            <w:tcW w:w="3119" w:type="dxa"/>
          </w:tcPr>
          <w:p w14:paraId="21EFAC47" w14:textId="77777777" w:rsidR="00AB5389" w:rsidRPr="000F242B" w:rsidRDefault="00AB5389" w:rsidP="008D70E8">
            <w:pPr>
              <w:rPr>
                <w:sz w:val="20"/>
                <w:szCs w:val="20"/>
                <w:lang w:val="en-US"/>
              </w:rPr>
            </w:pPr>
          </w:p>
        </w:tc>
      </w:tr>
    </w:tbl>
    <w:p w14:paraId="571B536A" w14:textId="77777777" w:rsidR="005E7EBE" w:rsidRPr="005E7EBE" w:rsidRDefault="005E7EBE" w:rsidP="00BA63A2">
      <w:pPr>
        <w:rPr>
          <w:lang w:val="en-US"/>
        </w:rPr>
      </w:pPr>
    </w:p>
    <w:sectPr w:rsidR="005E7EBE" w:rsidRPr="005E7EBE" w:rsidSect="00E72A80">
      <w:head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9572" w14:textId="77777777" w:rsidR="00657FAE" w:rsidRDefault="00657FAE" w:rsidP="00D97F23">
      <w:pPr>
        <w:spacing w:after="0" w:line="240" w:lineRule="auto"/>
      </w:pPr>
      <w:r>
        <w:separator/>
      </w:r>
    </w:p>
  </w:endnote>
  <w:endnote w:type="continuationSeparator" w:id="0">
    <w:p w14:paraId="3EBF273F" w14:textId="77777777" w:rsidR="00657FAE" w:rsidRDefault="00657FAE" w:rsidP="00D9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4D75" w14:textId="77777777" w:rsidR="003C2925" w:rsidRDefault="003C2925">
    <w:pPr>
      <w:pStyle w:val="Pieddepage"/>
    </w:pPr>
  </w:p>
  <w:p w14:paraId="6D075858" w14:textId="77777777" w:rsidR="003C2925" w:rsidRDefault="003C29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0871B" w14:textId="77777777" w:rsidR="00657FAE" w:rsidRDefault="00657FAE" w:rsidP="00D97F23">
      <w:pPr>
        <w:spacing w:after="0" w:line="240" w:lineRule="auto"/>
      </w:pPr>
      <w:r>
        <w:separator/>
      </w:r>
    </w:p>
  </w:footnote>
  <w:footnote w:type="continuationSeparator" w:id="0">
    <w:p w14:paraId="0A288BE2" w14:textId="77777777" w:rsidR="00657FAE" w:rsidRDefault="00657FAE" w:rsidP="00D97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4531"/>
      <w:gridCol w:w="4531"/>
    </w:tblGrid>
    <w:tr w:rsidR="003C2925" w14:paraId="2925FB42" w14:textId="77777777" w:rsidTr="00D97F23">
      <w:tc>
        <w:tcPr>
          <w:tcW w:w="4531" w:type="dxa"/>
        </w:tcPr>
        <w:p w14:paraId="4D771381" w14:textId="77777777" w:rsidR="003C2925" w:rsidRDefault="003C2925" w:rsidP="00D97F23">
          <w:pPr>
            <w:pStyle w:val="En-tte"/>
            <w:jc w:val="center"/>
          </w:pPr>
          <w:r>
            <w:t>SPICA-VIS</w:t>
          </w:r>
        </w:p>
        <w:p w14:paraId="6C341447" w14:textId="77777777" w:rsidR="003C2925" w:rsidRDefault="003C2925" w:rsidP="00D97F23">
          <w:pPr>
            <w:pStyle w:val="En-tte"/>
            <w:jc w:val="center"/>
          </w:pPr>
          <w:r>
            <w:t xml:space="preserve">General </w:t>
          </w:r>
          <w:proofErr w:type="spellStart"/>
          <w:r>
            <w:t>Requirements</w:t>
          </w:r>
          <w:proofErr w:type="spellEnd"/>
        </w:p>
        <w:p w14:paraId="24FACE86" w14:textId="77777777" w:rsidR="003C2925" w:rsidRDefault="003C2925" w:rsidP="00D97F23">
          <w:pPr>
            <w:pStyle w:val="En-tte"/>
            <w:jc w:val="center"/>
          </w:pPr>
        </w:p>
      </w:tc>
      <w:tc>
        <w:tcPr>
          <w:tcW w:w="4531" w:type="dxa"/>
        </w:tcPr>
        <w:p w14:paraId="44D19F5B" w14:textId="77777777" w:rsidR="003C2925" w:rsidRPr="00377662" w:rsidRDefault="003C2925">
          <w:pPr>
            <w:pStyle w:val="En-tte"/>
          </w:pPr>
          <w:r w:rsidRPr="00377662">
            <w:t xml:space="preserve">Doc : </w:t>
          </w:r>
          <w:r>
            <w:fldChar w:fldCharType="begin"/>
          </w:r>
          <w:r w:rsidRPr="00377662">
            <w:instrText xml:space="preserve"> DOCPROPERTY  DocNumber  \* MERGEFORMAT </w:instrText>
          </w:r>
          <w:r>
            <w:fldChar w:fldCharType="separate"/>
          </w:r>
          <w:r>
            <w:t>SPICA-VIS-0004</w:t>
          </w:r>
          <w:r>
            <w:fldChar w:fldCharType="end"/>
          </w:r>
        </w:p>
        <w:p w14:paraId="38DB3422" w14:textId="44A68A81" w:rsidR="003C2925" w:rsidRPr="00377662" w:rsidRDefault="003C2925">
          <w:pPr>
            <w:pStyle w:val="En-tte"/>
          </w:pPr>
          <w:r w:rsidRPr="00377662">
            <w:t xml:space="preserve">Issue : </w:t>
          </w:r>
          <w:r>
            <w:fldChar w:fldCharType="begin"/>
          </w:r>
          <w:r w:rsidRPr="00377662">
            <w:instrText xml:space="preserve"> DOCPROPERTY  issue  \* MERGEFORMAT </w:instrText>
          </w:r>
          <w:r>
            <w:fldChar w:fldCharType="separate"/>
          </w:r>
          <w:r w:rsidRPr="00377662">
            <w:t>1</w:t>
          </w:r>
          <w:r>
            <w:fldChar w:fldCharType="end"/>
          </w:r>
          <w:r>
            <w:t>.5</w:t>
          </w:r>
        </w:p>
        <w:p w14:paraId="4C6BE088" w14:textId="2B0B487C" w:rsidR="003C2925" w:rsidRPr="00377662" w:rsidRDefault="003C2925">
          <w:pPr>
            <w:pStyle w:val="En-tte"/>
          </w:pPr>
          <w:r w:rsidRPr="00377662">
            <w:t xml:space="preserve">Date : </w:t>
          </w:r>
          <w:fldSimple w:instr=" DOCPROPERTY  IssueDate  \* MERGEFORMAT ">
            <w:r>
              <w:t>26/06/2020</w:t>
            </w:r>
          </w:fldSimple>
        </w:p>
        <w:p w14:paraId="619195A0" w14:textId="77777777" w:rsidR="003C2925" w:rsidRDefault="003C2925">
          <w:pPr>
            <w:pStyle w:val="En-tte"/>
          </w:pPr>
          <w:r>
            <w:t xml:space="preserve">Page : </w:t>
          </w:r>
          <w:r>
            <w:fldChar w:fldCharType="begin"/>
          </w:r>
          <w:r>
            <w:instrText>PAGE   \* MERGEFORMAT</w:instrText>
          </w:r>
          <w:r>
            <w:fldChar w:fldCharType="separate"/>
          </w:r>
          <w:r>
            <w:rPr>
              <w:noProof/>
            </w:rPr>
            <w:t>11</w:t>
          </w:r>
          <w:r>
            <w:fldChar w:fldCharType="end"/>
          </w:r>
        </w:p>
      </w:tc>
    </w:tr>
  </w:tbl>
  <w:p w14:paraId="3124EE8A" w14:textId="77777777" w:rsidR="003C2925" w:rsidRDefault="003C292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7E58"/>
    <w:multiLevelType w:val="hybridMultilevel"/>
    <w:tmpl w:val="7D20B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91737"/>
    <w:multiLevelType w:val="hybridMultilevel"/>
    <w:tmpl w:val="28B61D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C33F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0E5A73"/>
    <w:multiLevelType w:val="hybridMultilevel"/>
    <w:tmpl w:val="67C69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8497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DA1563"/>
    <w:multiLevelType w:val="hybridMultilevel"/>
    <w:tmpl w:val="5F3868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480806"/>
    <w:multiLevelType w:val="hybridMultilevel"/>
    <w:tmpl w:val="E55A5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070D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9158FA"/>
    <w:multiLevelType w:val="hybridMultilevel"/>
    <w:tmpl w:val="8CFAC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D812F7"/>
    <w:multiLevelType w:val="hybridMultilevel"/>
    <w:tmpl w:val="D97E4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4D4491"/>
    <w:multiLevelType w:val="hybridMultilevel"/>
    <w:tmpl w:val="3F227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3725EB"/>
    <w:multiLevelType w:val="hybridMultilevel"/>
    <w:tmpl w:val="D0FE5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0E3FEA"/>
    <w:multiLevelType w:val="hybridMultilevel"/>
    <w:tmpl w:val="8B4ED6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252645"/>
    <w:multiLevelType w:val="hybridMultilevel"/>
    <w:tmpl w:val="35883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032BB7"/>
    <w:multiLevelType w:val="hybridMultilevel"/>
    <w:tmpl w:val="009CA9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363BED"/>
    <w:multiLevelType w:val="hybridMultilevel"/>
    <w:tmpl w:val="79308D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610E7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BC0478"/>
    <w:multiLevelType w:val="hybridMultilevel"/>
    <w:tmpl w:val="34481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C33515A"/>
    <w:multiLevelType w:val="hybridMultilevel"/>
    <w:tmpl w:val="4B9CF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1556E9"/>
    <w:multiLevelType w:val="hybridMultilevel"/>
    <w:tmpl w:val="D408B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7A400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EC5ADC"/>
    <w:multiLevelType w:val="hybridMultilevel"/>
    <w:tmpl w:val="01009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1C5A00"/>
    <w:multiLevelType w:val="hybridMultilevel"/>
    <w:tmpl w:val="3B48B4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427F2E"/>
    <w:multiLevelType w:val="hybridMultilevel"/>
    <w:tmpl w:val="254AE9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C756E2"/>
    <w:multiLevelType w:val="hybridMultilevel"/>
    <w:tmpl w:val="EEB2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DD6C70"/>
    <w:multiLevelType w:val="multilevel"/>
    <w:tmpl w:val="0E424400"/>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B553565"/>
    <w:multiLevelType w:val="hybridMultilevel"/>
    <w:tmpl w:val="FEF213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6"/>
  </w:num>
  <w:num w:numId="5">
    <w:abstractNumId w:val="26"/>
  </w:num>
  <w:num w:numId="6">
    <w:abstractNumId w:val="2"/>
  </w:num>
  <w:num w:numId="7">
    <w:abstractNumId w:val="20"/>
  </w:num>
  <w:num w:numId="8">
    <w:abstractNumId w:val="4"/>
  </w:num>
  <w:num w:numId="9">
    <w:abstractNumId w:val="16"/>
  </w:num>
  <w:num w:numId="10">
    <w:abstractNumId w:val="7"/>
  </w:num>
  <w:num w:numId="11">
    <w:abstractNumId w:val="24"/>
  </w:num>
  <w:num w:numId="12">
    <w:abstractNumId w:val="8"/>
  </w:num>
  <w:num w:numId="13">
    <w:abstractNumId w:val="9"/>
  </w:num>
  <w:num w:numId="14">
    <w:abstractNumId w:val="23"/>
  </w:num>
  <w:num w:numId="15">
    <w:abstractNumId w:val="15"/>
  </w:num>
  <w:num w:numId="16">
    <w:abstractNumId w:val="14"/>
  </w:num>
  <w:num w:numId="17">
    <w:abstractNumId w:val="0"/>
  </w:num>
  <w:num w:numId="18">
    <w:abstractNumId w:val="17"/>
  </w:num>
  <w:num w:numId="19">
    <w:abstractNumId w:val="3"/>
  </w:num>
  <w:num w:numId="20">
    <w:abstractNumId w:val="22"/>
  </w:num>
  <w:num w:numId="21">
    <w:abstractNumId w:val="13"/>
  </w:num>
  <w:num w:numId="22">
    <w:abstractNumId w:val="19"/>
  </w:num>
  <w:num w:numId="23">
    <w:abstractNumId w:val="21"/>
  </w:num>
  <w:num w:numId="24">
    <w:abstractNumId w:val="25"/>
  </w:num>
  <w:num w:numId="25">
    <w:abstractNumId w:val="10"/>
  </w:num>
  <w:num w:numId="26">
    <w:abstractNumId w:val="11"/>
  </w:num>
  <w:num w:numId="27">
    <w:abstractNumId w:val="18"/>
  </w:num>
  <w:num w:numId="28">
    <w:abstractNumId w:val="2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29"/>
    <w:rsid w:val="000173FF"/>
    <w:rsid w:val="0004258A"/>
    <w:rsid w:val="000430F8"/>
    <w:rsid w:val="00061129"/>
    <w:rsid w:val="0009270B"/>
    <w:rsid w:val="000B12B2"/>
    <w:rsid w:val="000E2F2C"/>
    <w:rsid w:val="00101F41"/>
    <w:rsid w:val="00105948"/>
    <w:rsid w:val="0013227B"/>
    <w:rsid w:val="00146282"/>
    <w:rsid w:val="00152021"/>
    <w:rsid w:val="00165D86"/>
    <w:rsid w:val="00167742"/>
    <w:rsid w:val="0018455A"/>
    <w:rsid w:val="001848EE"/>
    <w:rsid w:val="00186BE8"/>
    <w:rsid w:val="00194D26"/>
    <w:rsid w:val="001B78C1"/>
    <w:rsid w:val="00202EAB"/>
    <w:rsid w:val="00203BCE"/>
    <w:rsid w:val="00213620"/>
    <w:rsid w:val="00215142"/>
    <w:rsid w:val="00216404"/>
    <w:rsid w:val="00226BC3"/>
    <w:rsid w:val="002376A3"/>
    <w:rsid w:val="00257C6A"/>
    <w:rsid w:val="00274D52"/>
    <w:rsid w:val="00282107"/>
    <w:rsid w:val="002A4E2D"/>
    <w:rsid w:val="002A7008"/>
    <w:rsid w:val="002B1F1F"/>
    <w:rsid w:val="002C18F9"/>
    <w:rsid w:val="002C4D1F"/>
    <w:rsid w:val="002C5520"/>
    <w:rsid w:val="00304BE9"/>
    <w:rsid w:val="00324370"/>
    <w:rsid w:val="00326091"/>
    <w:rsid w:val="003415BB"/>
    <w:rsid w:val="003465D0"/>
    <w:rsid w:val="0035382B"/>
    <w:rsid w:val="00363CD6"/>
    <w:rsid w:val="00377662"/>
    <w:rsid w:val="00383853"/>
    <w:rsid w:val="00391E0C"/>
    <w:rsid w:val="003920CC"/>
    <w:rsid w:val="003A3C30"/>
    <w:rsid w:val="003C2925"/>
    <w:rsid w:val="003C358A"/>
    <w:rsid w:val="00414519"/>
    <w:rsid w:val="00441EDA"/>
    <w:rsid w:val="00454F22"/>
    <w:rsid w:val="00455C50"/>
    <w:rsid w:val="00456D6F"/>
    <w:rsid w:val="00474A81"/>
    <w:rsid w:val="004755BE"/>
    <w:rsid w:val="004A07F3"/>
    <w:rsid w:val="004A4AA8"/>
    <w:rsid w:val="004A4FE9"/>
    <w:rsid w:val="004A5B89"/>
    <w:rsid w:val="004D3383"/>
    <w:rsid w:val="004D5B3B"/>
    <w:rsid w:val="004F0053"/>
    <w:rsid w:val="00500940"/>
    <w:rsid w:val="00510B51"/>
    <w:rsid w:val="00531B6A"/>
    <w:rsid w:val="005351AE"/>
    <w:rsid w:val="00546A3C"/>
    <w:rsid w:val="00562CFC"/>
    <w:rsid w:val="005646D7"/>
    <w:rsid w:val="00590AEB"/>
    <w:rsid w:val="005B4B7F"/>
    <w:rsid w:val="005B650C"/>
    <w:rsid w:val="005C7DE0"/>
    <w:rsid w:val="005E7EBE"/>
    <w:rsid w:val="005F509F"/>
    <w:rsid w:val="00610DF3"/>
    <w:rsid w:val="00610E86"/>
    <w:rsid w:val="00616955"/>
    <w:rsid w:val="0061788F"/>
    <w:rsid w:val="00620D2C"/>
    <w:rsid w:val="00641CA5"/>
    <w:rsid w:val="00655806"/>
    <w:rsid w:val="00657FAE"/>
    <w:rsid w:val="006A6AEF"/>
    <w:rsid w:val="006B3A49"/>
    <w:rsid w:val="006B5557"/>
    <w:rsid w:val="006B704F"/>
    <w:rsid w:val="006C6BDD"/>
    <w:rsid w:val="006D2F6C"/>
    <w:rsid w:val="00710F27"/>
    <w:rsid w:val="00727914"/>
    <w:rsid w:val="00772948"/>
    <w:rsid w:val="007839E3"/>
    <w:rsid w:val="00785B7C"/>
    <w:rsid w:val="007A14B5"/>
    <w:rsid w:val="007D015C"/>
    <w:rsid w:val="007D37CE"/>
    <w:rsid w:val="007D5F70"/>
    <w:rsid w:val="007E3696"/>
    <w:rsid w:val="007E5B58"/>
    <w:rsid w:val="007F43CC"/>
    <w:rsid w:val="0080054B"/>
    <w:rsid w:val="00805CBB"/>
    <w:rsid w:val="00815AD7"/>
    <w:rsid w:val="00824010"/>
    <w:rsid w:val="00841E52"/>
    <w:rsid w:val="00841FA7"/>
    <w:rsid w:val="0086095F"/>
    <w:rsid w:val="00871398"/>
    <w:rsid w:val="00881D9E"/>
    <w:rsid w:val="008A0C39"/>
    <w:rsid w:val="008A297E"/>
    <w:rsid w:val="008A4EC1"/>
    <w:rsid w:val="008B0F3C"/>
    <w:rsid w:val="008B1337"/>
    <w:rsid w:val="008C7899"/>
    <w:rsid w:val="008D70E8"/>
    <w:rsid w:val="008F6E2E"/>
    <w:rsid w:val="00904328"/>
    <w:rsid w:val="00946599"/>
    <w:rsid w:val="00953CF2"/>
    <w:rsid w:val="00960B0D"/>
    <w:rsid w:val="009B7CCA"/>
    <w:rsid w:val="009F7121"/>
    <w:rsid w:val="00A124B5"/>
    <w:rsid w:val="00A214B8"/>
    <w:rsid w:val="00A60AEB"/>
    <w:rsid w:val="00A63DE8"/>
    <w:rsid w:val="00A808A9"/>
    <w:rsid w:val="00A94391"/>
    <w:rsid w:val="00A94BC2"/>
    <w:rsid w:val="00A974DD"/>
    <w:rsid w:val="00AA0E97"/>
    <w:rsid w:val="00AA2958"/>
    <w:rsid w:val="00AA4192"/>
    <w:rsid w:val="00AB5389"/>
    <w:rsid w:val="00AB613F"/>
    <w:rsid w:val="00AD10CC"/>
    <w:rsid w:val="00B005EB"/>
    <w:rsid w:val="00B44E61"/>
    <w:rsid w:val="00B53F59"/>
    <w:rsid w:val="00B578E0"/>
    <w:rsid w:val="00B57CE1"/>
    <w:rsid w:val="00B80824"/>
    <w:rsid w:val="00BA5567"/>
    <w:rsid w:val="00BA63A2"/>
    <w:rsid w:val="00BC1916"/>
    <w:rsid w:val="00BC4812"/>
    <w:rsid w:val="00BD346A"/>
    <w:rsid w:val="00BD66A4"/>
    <w:rsid w:val="00C024B7"/>
    <w:rsid w:val="00C118D9"/>
    <w:rsid w:val="00C15024"/>
    <w:rsid w:val="00C2342F"/>
    <w:rsid w:val="00C360FC"/>
    <w:rsid w:val="00C36F72"/>
    <w:rsid w:val="00C42725"/>
    <w:rsid w:val="00C47561"/>
    <w:rsid w:val="00C579B2"/>
    <w:rsid w:val="00C60C71"/>
    <w:rsid w:val="00C64B58"/>
    <w:rsid w:val="00C66B6D"/>
    <w:rsid w:val="00C9010D"/>
    <w:rsid w:val="00CC3527"/>
    <w:rsid w:val="00CC75BE"/>
    <w:rsid w:val="00CD411A"/>
    <w:rsid w:val="00CD500F"/>
    <w:rsid w:val="00D263E5"/>
    <w:rsid w:val="00D33878"/>
    <w:rsid w:val="00D44E40"/>
    <w:rsid w:val="00D51D2E"/>
    <w:rsid w:val="00D55ECD"/>
    <w:rsid w:val="00D97F23"/>
    <w:rsid w:val="00DA1549"/>
    <w:rsid w:val="00DB0B4B"/>
    <w:rsid w:val="00DD2AC0"/>
    <w:rsid w:val="00DD6F83"/>
    <w:rsid w:val="00DD79C5"/>
    <w:rsid w:val="00DE6A00"/>
    <w:rsid w:val="00DF7527"/>
    <w:rsid w:val="00E05A2A"/>
    <w:rsid w:val="00E2374B"/>
    <w:rsid w:val="00E33D76"/>
    <w:rsid w:val="00E60418"/>
    <w:rsid w:val="00E72A80"/>
    <w:rsid w:val="00E73F2F"/>
    <w:rsid w:val="00E752A0"/>
    <w:rsid w:val="00E81CF8"/>
    <w:rsid w:val="00E9673A"/>
    <w:rsid w:val="00EA29BB"/>
    <w:rsid w:val="00EA61CD"/>
    <w:rsid w:val="00EB40C3"/>
    <w:rsid w:val="00ED0E99"/>
    <w:rsid w:val="00ED18E9"/>
    <w:rsid w:val="00ED6457"/>
    <w:rsid w:val="00EE30AA"/>
    <w:rsid w:val="00EE7023"/>
    <w:rsid w:val="00EF5947"/>
    <w:rsid w:val="00F02F80"/>
    <w:rsid w:val="00F249C7"/>
    <w:rsid w:val="00F43741"/>
    <w:rsid w:val="00F452F7"/>
    <w:rsid w:val="00F552D6"/>
    <w:rsid w:val="00F66F64"/>
    <w:rsid w:val="00F67EB4"/>
    <w:rsid w:val="00F76DE9"/>
    <w:rsid w:val="00FA2773"/>
    <w:rsid w:val="00FB336A"/>
    <w:rsid w:val="00FB421E"/>
    <w:rsid w:val="00FB4DE8"/>
    <w:rsid w:val="00FC0D64"/>
    <w:rsid w:val="00FC14D1"/>
    <w:rsid w:val="00FC49FB"/>
    <w:rsid w:val="00FE439A"/>
  </w:rsids>
  <m:mathPr>
    <m:mathFont m:val="Cambria Math"/>
    <m:brkBin m:val="before"/>
    <m:brkBinSub m:val="--"/>
    <m:smallFrac m:val="0"/>
    <m:dispDef/>
    <m:lMargin m:val="0"/>
    <m:rMargin m:val="0"/>
    <m:defJc m:val="centerGroup"/>
    <m:wrapIndent m:val="1440"/>
    <m:intLim m:val="subSup"/>
    <m:naryLim m:val="undOvr"/>
  </m:mathPr>
  <w:themeFontLang w:val="fr-FR"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E68A0"/>
  <w15:chartTrackingRefBased/>
  <w15:docId w15:val="{6127FF93-E109-4BCA-87B7-DE86A7A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0E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15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C19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7F23"/>
    <w:pPr>
      <w:tabs>
        <w:tab w:val="center" w:pos="4536"/>
        <w:tab w:val="right" w:pos="9072"/>
      </w:tabs>
      <w:spacing w:after="0" w:line="240" w:lineRule="auto"/>
    </w:pPr>
  </w:style>
  <w:style w:type="character" w:customStyle="1" w:styleId="En-tteCar">
    <w:name w:val="En-tête Car"/>
    <w:basedOn w:val="Policepardfaut"/>
    <w:link w:val="En-tte"/>
    <w:uiPriority w:val="99"/>
    <w:rsid w:val="00D97F23"/>
  </w:style>
  <w:style w:type="paragraph" w:styleId="Pieddepage">
    <w:name w:val="footer"/>
    <w:basedOn w:val="Normal"/>
    <w:link w:val="PieddepageCar"/>
    <w:uiPriority w:val="99"/>
    <w:unhideWhenUsed/>
    <w:rsid w:val="00D97F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F23"/>
  </w:style>
  <w:style w:type="table" w:styleId="Grilledutableau">
    <w:name w:val="Table Grid"/>
    <w:basedOn w:val="TableauNormal"/>
    <w:uiPriority w:val="39"/>
    <w:rsid w:val="00D9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24010"/>
    <w:rPr>
      <w:color w:val="808080"/>
    </w:rPr>
  </w:style>
  <w:style w:type="character" w:customStyle="1" w:styleId="Titre1Car">
    <w:name w:val="Titre 1 Car"/>
    <w:basedOn w:val="Policepardfaut"/>
    <w:link w:val="Titre1"/>
    <w:uiPriority w:val="9"/>
    <w:rsid w:val="00610E8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10E86"/>
    <w:pPr>
      <w:outlineLvl w:val="9"/>
    </w:pPr>
    <w:rPr>
      <w:lang w:eastAsia="fr-FR"/>
    </w:rPr>
  </w:style>
  <w:style w:type="paragraph" w:styleId="TM1">
    <w:name w:val="toc 1"/>
    <w:basedOn w:val="Normal"/>
    <w:next w:val="Normal"/>
    <w:autoRedefine/>
    <w:uiPriority w:val="39"/>
    <w:unhideWhenUsed/>
    <w:rsid w:val="00FC0D64"/>
    <w:pPr>
      <w:tabs>
        <w:tab w:val="right" w:leader="dot" w:pos="9062"/>
      </w:tabs>
      <w:spacing w:after="100"/>
    </w:pPr>
  </w:style>
  <w:style w:type="character" w:styleId="Lienhypertexte">
    <w:name w:val="Hyperlink"/>
    <w:basedOn w:val="Policepardfaut"/>
    <w:uiPriority w:val="99"/>
    <w:unhideWhenUsed/>
    <w:rsid w:val="00E81CF8"/>
    <w:rPr>
      <w:color w:val="0563C1" w:themeColor="hyperlink"/>
      <w:u w:val="single"/>
    </w:rPr>
  </w:style>
  <w:style w:type="character" w:customStyle="1" w:styleId="Titre2Car">
    <w:name w:val="Titre 2 Car"/>
    <w:basedOn w:val="Policepardfaut"/>
    <w:link w:val="Titre2"/>
    <w:uiPriority w:val="9"/>
    <w:rsid w:val="00815AD7"/>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815AD7"/>
    <w:pPr>
      <w:spacing w:after="100"/>
      <w:ind w:left="220"/>
    </w:pPr>
  </w:style>
  <w:style w:type="paragraph" w:styleId="Bibliographie">
    <w:name w:val="Bibliography"/>
    <w:basedOn w:val="Normal"/>
    <w:next w:val="Normal"/>
    <w:uiPriority w:val="37"/>
    <w:unhideWhenUsed/>
    <w:rsid w:val="00202EAB"/>
  </w:style>
  <w:style w:type="paragraph" w:styleId="Lgende">
    <w:name w:val="caption"/>
    <w:basedOn w:val="Normal"/>
    <w:next w:val="Normal"/>
    <w:uiPriority w:val="35"/>
    <w:unhideWhenUsed/>
    <w:qFormat/>
    <w:rsid w:val="00DB0B4B"/>
    <w:pPr>
      <w:spacing w:after="200" w:line="240" w:lineRule="auto"/>
    </w:pPr>
    <w:rPr>
      <w:i/>
      <w:iCs/>
      <w:color w:val="44546A" w:themeColor="text2"/>
      <w:sz w:val="18"/>
      <w:szCs w:val="18"/>
    </w:rPr>
  </w:style>
  <w:style w:type="paragraph" w:styleId="Paragraphedeliste">
    <w:name w:val="List Paragraph"/>
    <w:basedOn w:val="Normal"/>
    <w:uiPriority w:val="34"/>
    <w:qFormat/>
    <w:rsid w:val="00FC0D64"/>
    <w:pPr>
      <w:ind w:left="720"/>
      <w:contextualSpacing/>
    </w:pPr>
  </w:style>
  <w:style w:type="paragraph" w:styleId="Textedebulles">
    <w:name w:val="Balloon Text"/>
    <w:basedOn w:val="Normal"/>
    <w:link w:val="TextedebullesCar"/>
    <w:uiPriority w:val="99"/>
    <w:semiHidden/>
    <w:unhideWhenUsed/>
    <w:rsid w:val="004D33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383"/>
    <w:rPr>
      <w:rFonts w:ascii="Segoe UI" w:hAnsi="Segoe UI" w:cs="Segoe UI"/>
      <w:sz w:val="18"/>
      <w:szCs w:val="18"/>
    </w:rPr>
  </w:style>
  <w:style w:type="character" w:customStyle="1" w:styleId="Titre3Car">
    <w:name w:val="Titre 3 Car"/>
    <w:basedOn w:val="Policepardfaut"/>
    <w:link w:val="Titre3"/>
    <w:uiPriority w:val="9"/>
    <w:rsid w:val="00BC1916"/>
    <w:rPr>
      <w:rFonts w:asciiTheme="majorHAnsi" w:eastAsiaTheme="majorEastAsia" w:hAnsiTheme="majorHAnsi" w:cstheme="majorBidi"/>
      <w:color w:val="1F3763" w:themeColor="accent1" w:themeShade="7F"/>
      <w:sz w:val="24"/>
      <w:szCs w:val="24"/>
    </w:rPr>
  </w:style>
  <w:style w:type="paragraph" w:styleId="TM3">
    <w:name w:val="toc 3"/>
    <w:basedOn w:val="Normal"/>
    <w:next w:val="Normal"/>
    <w:autoRedefine/>
    <w:uiPriority w:val="39"/>
    <w:unhideWhenUsed/>
    <w:rsid w:val="00620D2C"/>
    <w:pPr>
      <w:spacing w:after="100"/>
      <w:ind w:left="440"/>
    </w:pPr>
  </w:style>
  <w:style w:type="paragraph" w:customStyle="1" w:styleId="Default">
    <w:name w:val="Default"/>
    <w:rsid w:val="00510B51"/>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13227B"/>
    <w:rPr>
      <w:sz w:val="16"/>
      <w:szCs w:val="16"/>
    </w:rPr>
  </w:style>
  <w:style w:type="paragraph" w:styleId="Commentaire">
    <w:name w:val="annotation text"/>
    <w:basedOn w:val="Normal"/>
    <w:link w:val="CommentaireCar"/>
    <w:uiPriority w:val="99"/>
    <w:semiHidden/>
    <w:unhideWhenUsed/>
    <w:rsid w:val="0013227B"/>
    <w:pPr>
      <w:spacing w:line="240" w:lineRule="auto"/>
    </w:pPr>
    <w:rPr>
      <w:sz w:val="20"/>
      <w:szCs w:val="20"/>
    </w:rPr>
  </w:style>
  <w:style w:type="character" w:customStyle="1" w:styleId="CommentaireCar">
    <w:name w:val="Commentaire Car"/>
    <w:basedOn w:val="Policepardfaut"/>
    <w:link w:val="Commentaire"/>
    <w:uiPriority w:val="99"/>
    <w:semiHidden/>
    <w:rsid w:val="0013227B"/>
    <w:rPr>
      <w:sz w:val="20"/>
      <w:szCs w:val="20"/>
    </w:rPr>
  </w:style>
  <w:style w:type="paragraph" w:styleId="Objetducommentaire">
    <w:name w:val="annotation subject"/>
    <w:basedOn w:val="Commentaire"/>
    <w:next w:val="Commentaire"/>
    <w:link w:val="ObjetducommentaireCar"/>
    <w:uiPriority w:val="99"/>
    <w:semiHidden/>
    <w:unhideWhenUsed/>
    <w:rsid w:val="0013227B"/>
    <w:rPr>
      <w:b/>
      <w:bCs/>
    </w:rPr>
  </w:style>
  <w:style w:type="character" w:customStyle="1" w:styleId="ObjetducommentaireCar">
    <w:name w:val="Objet du commentaire Car"/>
    <w:basedOn w:val="CommentaireCar"/>
    <w:link w:val="Objetducommentaire"/>
    <w:uiPriority w:val="99"/>
    <w:semiHidden/>
    <w:rsid w:val="001322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687">
      <w:bodyDiv w:val="1"/>
      <w:marLeft w:val="0"/>
      <w:marRight w:val="0"/>
      <w:marTop w:val="0"/>
      <w:marBottom w:val="0"/>
      <w:divBdr>
        <w:top w:val="none" w:sz="0" w:space="0" w:color="auto"/>
        <w:left w:val="none" w:sz="0" w:space="0" w:color="auto"/>
        <w:bottom w:val="none" w:sz="0" w:space="0" w:color="auto"/>
        <w:right w:val="none" w:sz="0" w:space="0" w:color="auto"/>
      </w:divBdr>
    </w:div>
    <w:div w:id="38745648">
      <w:bodyDiv w:val="1"/>
      <w:marLeft w:val="0"/>
      <w:marRight w:val="0"/>
      <w:marTop w:val="0"/>
      <w:marBottom w:val="0"/>
      <w:divBdr>
        <w:top w:val="none" w:sz="0" w:space="0" w:color="auto"/>
        <w:left w:val="none" w:sz="0" w:space="0" w:color="auto"/>
        <w:bottom w:val="none" w:sz="0" w:space="0" w:color="auto"/>
        <w:right w:val="none" w:sz="0" w:space="0" w:color="auto"/>
      </w:divBdr>
    </w:div>
    <w:div w:id="98330237">
      <w:bodyDiv w:val="1"/>
      <w:marLeft w:val="0"/>
      <w:marRight w:val="0"/>
      <w:marTop w:val="0"/>
      <w:marBottom w:val="0"/>
      <w:divBdr>
        <w:top w:val="none" w:sz="0" w:space="0" w:color="auto"/>
        <w:left w:val="none" w:sz="0" w:space="0" w:color="auto"/>
        <w:bottom w:val="none" w:sz="0" w:space="0" w:color="auto"/>
        <w:right w:val="none" w:sz="0" w:space="0" w:color="auto"/>
      </w:divBdr>
    </w:div>
    <w:div w:id="132716123">
      <w:bodyDiv w:val="1"/>
      <w:marLeft w:val="0"/>
      <w:marRight w:val="0"/>
      <w:marTop w:val="0"/>
      <w:marBottom w:val="0"/>
      <w:divBdr>
        <w:top w:val="none" w:sz="0" w:space="0" w:color="auto"/>
        <w:left w:val="none" w:sz="0" w:space="0" w:color="auto"/>
        <w:bottom w:val="none" w:sz="0" w:space="0" w:color="auto"/>
        <w:right w:val="none" w:sz="0" w:space="0" w:color="auto"/>
      </w:divBdr>
    </w:div>
    <w:div w:id="133640301">
      <w:bodyDiv w:val="1"/>
      <w:marLeft w:val="0"/>
      <w:marRight w:val="0"/>
      <w:marTop w:val="0"/>
      <w:marBottom w:val="0"/>
      <w:divBdr>
        <w:top w:val="none" w:sz="0" w:space="0" w:color="auto"/>
        <w:left w:val="none" w:sz="0" w:space="0" w:color="auto"/>
        <w:bottom w:val="none" w:sz="0" w:space="0" w:color="auto"/>
        <w:right w:val="none" w:sz="0" w:space="0" w:color="auto"/>
      </w:divBdr>
    </w:div>
    <w:div w:id="196966022">
      <w:bodyDiv w:val="1"/>
      <w:marLeft w:val="0"/>
      <w:marRight w:val="0"/>
      <w:marTop w:val="0"/>
      <w:marBottom w:val="0"/>
      <w:divBdr>
        <w:top w:val="none" w:sz="0" w:space="0" w:color="auto"/>
        <w:left w:val="none" w:sz="0" w:space="0" w:color="auto"/>
        <w:bottom w:val="none" w:sz="0" w:space="0" w:color="auto"/>
        <w:right w:val="none" w:sz="0" w:space="0" w:color="auto"/>
      </w:divBdr>
    </w:div>
    <w:div w:id="223180551">
      <w:bodyDiv w:val="1"/>
      <w:marLeft w:val="0"/>
      <w:marRight w:val="0"/>
      <w:marTop w:val="0"/>
      <w:marBottom w:val="0"/>
      <w:divBdr>
        <w:top w:val="none" w:sz="0" w:space="0" w:color="auto"/>
        <w:left w:val="none" w:sz="0" w:space="0" w:color="auto"/>
        <w:bottom w:val="none" w:sz="0" w:space="0" w:color="auto"/>
        <w:right w:val="none" w:sz="0" w:space="0" w:color="auto"/>
      </w:divBdr>
    </w:div>
    <w:div w:id="243610729">
      <w:bodyDiv w:val="1"/>
      <w:marLeft w:val="0"/>
      <w:marRight w:val="0"/>
      <w:marTop w:val="0"/>
      <w:marBottom w:val="0"/>
      <w:divBdr>
        <w:top w:val="none" w:sz="0" w:space="0" w:color="auto"/>
        <w:left w:val="none" w:sz="0" w:space="0" w:color="auto"/>
        <w:bottom w:val="none" w:sz="0" w:space="0" w:color="auto"/>
        <w:right w:val="none" w:sz="0" w:space="0" w:color="auto"/>
      </w:divBdr>
    </w:div>
    <w:div w:id="281426003">
      <w:bodyDiv w:val="1"/>
      <w:marLeft w:val="0"/>
      <w:marRight w:val="0"/>
      <w:marTop w:val="0"/>
      <w:marBottom w:val="0"/>
      <w:divBdr>
        <w:top w:val="none" w:sz="0" w:space="0" w:color="auto"/>
        <w:left w:val="none" w:sz="0" w:space="0" w:color="auto"/>
        <w:bottom w:val="none" w:sz="0" w:space="0" w:color="auto"/>
        <w:right w:val="none" w:sz="0" w:space="0" w:color="auto"/>
      </w:divBdr>
    </w:div>
    <w:div w:id="284697013">
      <w:bodyDiv w:val="1"/>
      <w:marLeft w:val="0"/>
      <w:marRight w:val="0"/>
      <w:marTop w:val="0"/>
      <w:marBottom w:val="0"/>
      <w:divBdr>
        <w:top w:val="none" w:sz="0" w:space="0" w:color="auto"/>
        <w:left w:val="none" w:sz="0" w:space="0" w:color="auto"/>
        <w:bottom w:val="none" w:sz="0" w:space="0" w:color="auto"/>
        <w:right w:val="none" w:sz="0" w:space="0" w:color="auto"/>
      </w:divBdr>
    </w:div>
    <w:div w:id="309596909">
      <w:bodyDiv w:val="1"/>
      <w:marLeft w:val="0"/>
      <w:marRight w:val="0"/>
      <w:marTop w:val="0"/>
      <w:marBottom w:val="0"/>
      <w:divBdr>
        <w:top w:val="none" w:sz="0" w:space="0" w:color="auto"/>
        <w:left w:val="none" w:sz="0" w:space="0" w:color="auto"/>
        <w:bottom w:val="none" w:sz="0" w:space="0" w:color="auto"/>
        <w:right w:val="none" w:sz="0" w:space="0" w:color="auto"/>
      </w:divBdr>
    </w:div>
    <w:div w:id="368378850">
      <w:bodyDiv w:val="1"/>
      <w:marLeft w:val="0"/>
      <w:marRight w:val="0"/>
      <w:marTop w:val="0"/>
      <w:marBottom w:val="0"/>
      <w:divBdr>
        <w:top w:val="none" w:sz="0" w:space="0" w:color="auto"/>
        <w:left w:val="none" w:sz="0" w:space="0" w:color="auto"/>
        <w:bottom w:val="none" w:sz="0" w:space="0" w:color="auto"/>
        <w:right w:val="none" w:sz="0" w:space="0" w:color="auto"/>
      </w:divBdr>
    </w:div>
    <w:div w:id="390037469">
      <w:bodyDiv w:val="1"/>
      <w:marLeft w:val="0"/>
      <w:marRight w:val="0"/>
      <w:marTop w:val="0"/>
      <w:marBottom w:val="0"/>
      <w:divBdr>
        <w:top w:val="none" w:sz="0" w:space="0" w:color="auto"/>
        <w:left w:val="none" w:sz="0" w:space="0" w:color="auto"/>
        <w:bottom w:val="none" w:sz="0" w:space="0" w:color="auto"/>
        <w:right w:val="none" w:sz="0" w:space="0" w:color="auto"/>
      </w:divBdr>
    </w:div>
    <w:div w:id="436098767">
      <w:bodyDiv w:val="1"/>
      <w:marLeft w:val="0"/>
      <w:marRight w:val="0"/>
      <w:marTop w:val="0"/>
      <w:marBottom w:val="0"/>
      <w:divBdr>
        <w:top w:val="none" w:sz="0" w:space="0" w:color="auto"/>
        <w:left w:val="none" w:sz="0" w:space="0" w:color="auto"/>
        <w:bottom w:val="none" w:sz="0" w:space="0" w:color="auto"/>
        <w:right w:val="none" w:sz="0" w:space="0" w:color="auto"/>
      </w:divBdr>
    </w:div>
    <w:div w:id="453140030">
      <w:bodyDiv w:val="1"/>
      <w:marLeft w:val="0"/>
      <w:marRight w:val="0"/>
      <w:marTop w:val="0"/>
      <w:marBottom w:val="0"/>
      <w:divBdr>
        <w:top w:val="none" w:sz="0" w:space="0" w:color="auto"/>
        <w:left w:val="none" w:sz="0" w:space="0" w:color="auto"/>
        <w:bottom w:val="none" w:sz="0" w:space="0" w:color="auto"/>
        <w:right w:val="none" w:sz="0" w:space="0" w:color="auto"/>
      </w:divBdr>
    </w:div>
    <w:div w:id="491144330">
      <w:bodyDiv w:val="1"/>
      <w:marLeft w:val="0"/>
      <w:marRight w:val="0"/>
      <w:marTop w:val="0"/>
      <w:marBottom w:val="0"/>
      <w:divBdr>
        <w:top w:val="none" w:sz="0" w:space="0" w:color="auto"/>
        <w:left w:val="none" w:sz="0" w:space="0" w:color="auto"/>
        <w:bottom w:val="none" w:sz="0" w:space="0" w:color="auto"/>
        <w:right w:val="none" w:sz="0" w:space="0" w:color="auto"/>
      </w:divBdr>
    </w:div>
    <w:div w:id="501891911">
      <w:bodyDiv w:val="1"/>
      <w:marLeft w:val="0"/>
      <w:marRight w:val="0"/>
      <w:marTop w:val="0"/>
      <w:marBottom w:val="0"/>
      <w:divBdr>
        <w:top w:val="none" w:sz="0" w:space="0" w:color="auto"/>
        <w:left w:val="none" w:sz="0" w:space="0" w:color="auto"/>
        <w:bottom w:val="none" w:sz="0" w:space="0" w:color="auto"/>
        <w:right w:val="none" w:sz="0" w:space="0" w:color="auto"/>
      </w:divBdr>
    </w:div>
    <w:div w:id="521748424">
      <w:bodyDiv w:val="1"/>
      <w:marLeft w:val="0"/>
      <w:marRight w:val="0"/>
      <w:marTop w:val="0"/>
      <w:marBottom w:val="0"/>
      <w:divBdr>
        <w:top w:val="none" w:sz="0" w:space="0" w:color="auto"/>
        <w:left w:val="none" w:sz="0" w:space="0" w:color="auto"/>
        <w:bottom w:val="none" w:sz="0" w:space="0" w:color="auto"/>
        <w:right w:val="none" w:sz="0" w:space="0" w:color="auto"/>
      </w:divBdr>
    </w:div>
    <w:div w:id="526717839">
      <w:bodyDiv w:val="1"/>
      <w:marLeft w:val="0"/>
      <w:marRight w:val="0"/>
      <w:marTop w:val="0"/>
      <w:marBottom w:val="0"/>
      <w:divBdr>
        <w:top w:val="none" w:sz="0" w:space="0" w:color="auto"/>
        <w:left w:val="none" w:sz="0" w:space="0" w:color="auto"/>
        <w:bottom w:val="none" w:sz="0" w:space="0" w:color="auto"/>
        <w:right w:val="none" w:sz="0" w:space="0" w:color="auto"/>
      </w:divBdr>
    </w:div>
    <w:div w:id="626082889">
      <w:bodyDiv w:val="1"/>
      <w:marLeft w:val="0"/>
      <w:marRight w:val="0"/>
      <w:marTop w:val="0"/>
      <w:marBottom w:val="0"/>
      <w:divBdr>
        <w:top w:val="none" w:sz="0" w:space="0" w:color="auto"/>
        <w:left w:val="none" w:sz="0" w:space="0" w:color="auto"/>
        <w:bottom w:val="none" w:sz="0" w:space="0" w:color="auto"/>
        <w:right w:val="none" w:sz="0" w:space="0" w:color="auto"/>
      </w:divBdr>
    </w:div>
    <w:div w:id="654189380">
      <w:bodyDiv w:val="1"/>
      <w:marLeft w:val="0"/>
      <w:marRight w:val="0"/>
      <w:marTop w:val="0"/>
      <w:marBottom w:val="0"/>
      <w:divBdr>
        <w:top w:val="none" w:sz="0" w:space="0" w:color="auto"/>
        <w:left w:val="none" w:sz="0" w:space="0" w:color="auto"/>
        <w:bottom w:val="none" w:sz="0" w:space="0" w:color="auto"/>
        <w:right w:val="none" w:sz="0" w:space="0" w:color="auto"/>
      </w:divBdr>
    </w:div>
    <w:div w:id="663439151">
      <w:bodyDiv w:val="1"/>
      <w:marLeft w:val="0"/>
      <w:marRight w:val="0"/>
      <w:marTop w:val="0"/>
      <w:marBottom w:val="0"/>
      <w:divBdr>
        <w:top w:val="none" w:sz="0" w:space="0" w:color="auto"/>
        <w:left w:val="none" w:sz="0" w:space="0" w:color="auto"/>
        <w:bottom w:val="none" w:sz="0" w:space="0" w:color="auto"/>
        <w:right w:val="none" w:sz="0" w:space="0" w:color="auto"/>
      </w:divBdr>
    </w:div>
    <w:div w:id="728378050">
      <w:bodyDiv w:val="1"/>
      <w:marLeft w:val="0"/>
      <w:marRight w:val="0"/>
      <w:marTop w:val="0"/>
      <w:marBottom w:val="0"/>
      <w:divBdr>
        <w:top w:val="none" w:sz="0" w:space="0" w:color="auto"/>
        <w:left w:val="none" w:sz="0" w:space="0" w:color="auto"/>
        <w:bottom w:val="none" w:sz="0" w:space="0" w:color="auto"/>
        <w:right w:val="none" w:sz="0" w:space="0" w:color="auto"/>
      </w:divBdr>
    </w:div>
    <w:div w:id="743138750">
      <w:bodyDiv w:val="1"/>
      <w:marLeft w:val="0"/>
      <w:marRight w:val="0"/>
      <w:marTop w:val="0"/>
      <w:marBottom w:val="0"/>
      <w:divBdr>
        <w:top w:val="none" w:sz="0" w:space="0" w:color="auto"/>
        <w:left w:val="none" w:sz="0" w:space="0" w:color="auto"/>
        <w:bottom w:val="none" w:sz="0" w:space="0" w:color="auto"/>
        <w:right w:val="none" w:sz="0" w:space="0" w:color="auto"/>
      </w:divBdr>
    </w:div>
    <w:div w:id="749280554">
      <w:bodyDiv w:val="1"/>
      <w:marLeft w:val="0"/>
      <w:marRight w:val="0"/>
      <w:marTop w:val="0"/>
      <w:marBottom w:val="0"/>
      <w:divBdr>
        <w:top w:val="none" w:sz="0" w:space="0" w:color="auto"/>
        <w:left w:val="none" w:sz="0" w:space="0" w:color="auto"/>
        <w:bottom w:val="none" w:sz="0" w:space="0" w:color="auto"/>
        <w:right w:val="none" w:sz="0" w:space="0" w:color="auto"/>
      </w:divBdr>
    </w:div>
    <w:div w:id="770513629">
      <w:bodyDiv w:val="1"/>
      <w:marLeft w:val="0"/>
      <w:marRight w:val="0"/>
      <w:marTop w:val="0"/>
      <w:marBottom w:val="0"/>
      <w:divBdr>
        <w:top w:val="none" w:sz="0" w:space="0" w:color="auto"/>
        <w:left w:val="none" w:sz="0" w:space="0" w:color="auto"/>
        <w:bottom w:val="none" w:sz="0" w:space="0" w:color="auto"/>
        <w:right w:val="none" w:sz="0" w:space="0" w:color="auto"/>
      </w:divBdr>
    </w:div>
    <w:div w:id="808322454">
      <w:bodyDiv w:val="1"/>
      <w:marLeft w:val="0"/>
      <w:marRight w:val="0"/>
      <w:marTop w:val="0"/>
      <w:marBottom w:val="0"/>
      <w:divBdr>
        <w:top w:val="none" w:sz="0" w:space="0" w:color="auto"/>
        <w:left w:val="none" w:sz="0" w:space="0" w:color="auto"/>
        <w:bottom w:val="none" w:sz="0" w:space="0" w:color="auto"/>
        <w:right w:val="none" w:sz="0" w:space="0" w:color="auto"/>
      </w:divBdr>
    </w:div>
    <w:div w:id="812260147">
      <w:bodyDiv w:val="1"/>
      <w:marLeft w:val="0"/>
      <w:marRight w:val="0"/>
      <w:marTop w:val="0"/>
      <w:marBottom w:val="0"/>
      <w:divBdr>
        <w:top w:val="none" w:sz="0" w:space="0" w:color="auto"/>
        <w:left w:val="none" w:sz="0" w:space="0" w:color="auto"/>
        <w:bottom w:val="none" w:sz="0" w:space="0" w:color="auto"/>
        <w:right w:val="none" w:sz="0" w:space="0" w:color="auto"/>
      </w:divBdr>
    </w:div>
    <w:div w:id="901790063">
      <w:bodyDiv w:val="1"/>
      <w:marLeft w:val="0"/>
      <w:marRight w:val="0"/>
      <w:marTop w:val="0"/>
      <w:marBottom w:val="0"/>
      <w:divBdr>
        <w:top w:val="none" w:sz="0" w:space="0" w:color="auto"/>
        <w:left w:val="none" w:sz="0" w:space="0" w:color="auto"/>
        <w:bottom w:val="none" w:sz="0" w:space="0" w:color="auto"/>
        <w:right w:val="none" w:sz="0" w:space="0" w:color="auto"/>
      </w:divBdr>
    </w:div>
    <w:div w:id="973800905">
      <w:bodyDiv w:val="1"/>
      <w:marLeft w:val="0"/>
      <w:marRight w:val="0"/>
      <w:marTop w:val="0"/>
      <w:marBottom w:val="0"/>
      <w:divBdr>
        <w:top w:val="none" w:sz="0" w:space="0" w:color="auto"/>
        <w:left w:val="none" w:sz="0" w:space="0" w:color="auto"/>
        <w:bottom w:val="none" w:sz="0" w:space="0" w:color="auto"/>
        <w:right w:val="none" w:sz="0" w:space="0" w:color="auto"/>
      </w:divBdr>
    </w:div>
    <w:div w:id="979387382">
      <w:bodyDiv w:val="1"/>
      <w:marLeft w:val="0"/>
      <w:marRight w:val="0"/>
      <w:marTop w:val="0"/>
      <w:marBottom w:val="0"/>
      <w:divBdr>
        <w:top w:val="none" w:sz="0" w:space="0" w:color="auto"/>
        <w:left w:val="none" w:sz="0" w:space="0" w:color="auto"/>
        <w:bottom w:val="none" w:sz="0" w:space="0" w:color="auto"/>
        <w:right w:val="none" w:sz="0" w:space="0" w:color="auto"/>
      </w:divBdr>
    </w:div>
    <w:div w:id="1021082394">
      <w:bodyDiv w:val="1"/>
      <w:marLeft w:val="0"/>
      <w:marRight w:val="0"/>
      <w:marTop w:val="0"/>
      <w:marBottom w:val="0"/>
      <w:divBdr>
        <w:top w:val="none" w:sz="0" w:space="0" w:color="auto"/>
        <w:left w:val="none" w:sz="0" w:space="0" w:color="auto"/>
        <w:bottom w:val="none" w:sz="0" w:space="0" w:color="auto"/>
        <w:right w:val="none" w:sz="0" w:space="0" w:color="auto"/>
      </w:divBdr>
    </w:div>
    <w:div w:id="1035691671">
      <w:bodyDiv w:val="1"/>
      <w:marLeft w:val="0"/>
      <w:marRight w:val="0"/>
      <w:marTop w:val="0"/>
      <w:marBottom w:val="0"/>
      <w:divBdr>
        <w:top w:val="none" w:sz="0" w:space="0" w:color="auto"/>
        <w:left w:val="none" w:sz="0" w:space="0" w:color="auto"/>
        <w:bottom w:val="none" w:sz="0" w:space="0" w:color="auto"/>
        <w:right w:val="none" w:sz="0" w:space="0" w:color="auto"/>
      </w:divBdr>
    </w:div>
    <w:div w:id="1047291593">
      <w:bodyDiv w:val="1"/>
      <w:marLeft w:val="0"/>
      <w:marRight w:val="0"/>
      <w:marTop w:val="0"/>
      <w:marBottom w:val="0"/>
      <w:divBdr>
        <w:top w:val="none" w:sz="0" w:space="0" w:color="auto"/>
        <w:left w:val="none" w:sz="0" w:space="0" w:color="auto"/>
        <w:bottom w:val="none" w:sz="0" w:space="0" w:color="auto"/>
        <w:right w:val="none" w:sz="0" w:space="0" w:color="auto"/>
      </w:divBdr>
    </w:div>
    <w:div w:id="1050694519">
      <w:bodyDiv w:val="1"/>
      <w:marLeft w:val="0"/>
      <w:marRight w:val="0"/>
      <w:marTop w:val="0"/>
      <w:marBottom w:val="0"/>
      <w:divBdr>
        <w:top w:val="none" w:sz="0" w:space="0" w:color="auto"/>
        <w:left w:val="none" w:sz="0" w:space="0" w:color="auto"/>
        <w:bottom w:val="none" w:sz="0" w:space="0" w:color="auto"/>
        <w:right w:val="none" w:sz="0" w:space="0" w:color="auto"/>
      </w:divBdr>
    </w:div>
    <w:div w:id="1069423604">
      <w:bodyDiv w:val="1"/>
      <w:marLeft w:val="0"/>
      <w:marRight w:val="0"/>
      <w:marTop w:val="0"/>
      <w:marBottom w:val="0"/>
      <w:divBdr>
        <w:top w:val="none" w:sz="0" w:space="0" w:color="auto"/>
        <w:left w:val="none" w:sz="0" w:space="0" w:color="auto"/>
        <w:bottom w:val="none" w:sz="0" w:space="0" w:color="auto"/>
        <w:right w:val="none" w:sz="0" w:space="0" w:color="auto"/>
      </w:divBdr>
    </w:div>
    <w:div w:id="1128163057">
      <w:bodyDiv w:val="1"/>
      <w:marLeft w:val="0"/>
      <w:marRight w:val="0"/>
      <w:marTop w:val="0"/>
      <w:marBottom w:val="0"/>
      <w:divBdr>
        <w:top w:val="none" w:sz="0" w:space="0" w:color="auto"/>
        <w:left w:val="none" w:sz="0" w:space="0" w:color="auto"/>
        <w:bottom w:val="none" w:sz="0" w:space="0" w:color="auto"/>
        <w:right w:val="none" w:sz="0" w:space="0" w:color="auto"/>
      </w:divBdr>
    </w:div>
    <w:div w:id="1147239209">
      <w:bodyDiv w:val="1"/>
      <w:marLeft w:val="0"/>
      <w:marRight w:val="0"/>
      <w:marTop w:val="0"/>
      <w:marBottom w:val="0"/>
      <w:divBdr>
        <w:top w:val="none" w:sz="0" w:space="0" w:color="auto"/>
        <w:left w:val="none" w:sz="0" w:space="0" w:color="auto"/>
        <w:bottom w:val="none" w:sz="0" w:space="0" w:color="auto"/>
        <w:right w:val="none" w:sz="0" w:space="0" w:color="auto"/>
      </w:divBdr>
    </w:div>
    <w:div w:id="1149829203">
      <w:bodyDiv w:val="1"/>
      <w:marLeft w:val="0"/>
      <w:marRight w:val="0"/>
      <w:marTop w:val="0"/>
      <w:marBottom w:val="0"/>
      <w:divBdr>
        <w:top w:val="none" w:sz="0" w:space="0" w:color="auto"/>
        <w:left w:val="none" w:sz="0" w:space="0" w:color="auto"/>
        <w:bottom w:val="none" w:sz="0" w:space="0" w:color="auto"/>
        <w:right w:val="none" w:sz="0" w:space="0" w:color="auto"/>
      </w:divBdr>
    </w:div>
    <w:div w:id="1162771851">
      <w:bodyDiv w:val="1"/>
      <w:marLeft w:val="0"/>
      <w:marRight w:val="0"/>
      <w:marTop w:val="0"/>
      <w:marBottom w:val="0"/>
      <w:divBdr>
        <w:top w:val="none" w:sz="0" w:space="0" w:color="auto"/>
        <w:left w:val="none" w:sz="0" w:space="0" w:color="auto"/>
        <w:bottom w:val="none" w:sz="0" w:space="0" w:color="auto"/>
        <w:right w:val="none" w:sz="0" w:space="0" w:color="auto"/>
      </w:divBdr>
    </w:div>
    <w:div w:id="1174345370">
      <w:bodyDiv w:val="1"/>
      <w:marLeft w:val="0"/>
      <w:marRight w:val="0"/>
      <w:marTop w:val="0"/>
      <w:marBottom w:val="0"/>
      <w:divBdr>
        <w:top w:val="none" w:sz="0" w:space="0" w:color="auto"/>
        <w:left w:val="none" w:sz="0" w:space="0" w:color="auto"/>
        <w:bottom w:val="none" w:sz="0" w:space="0" w:color="auto"/>
        <w:right w:val="none" w:sz="0" w:space="0" w:color="auto"/>
      </w:divBdr>
    </w:div>
    <w:div w:id="1212154863">
      <w:bodyDiv w:val="1"/>
      <w:marLeft w:val="0"/>
      <w:marRight w:val="0"/>
      <w:marTop w:val="0"/>
      <w:marBottom w:val="0"/>
      <w:divBdr>
        <w:top w:val="none" w:sz="0" w:space="0" w:color="auto"/>
        <w:left w:val="none" w:sz="0" w:space="0" w:color="auto"/>
        <w:bottom w:val="none" w:sz="0" w:space="0" w:color="auto"/>
        <w:right w:val="none" w:sz="0" w:space="0" w:color="auto"/>
      </w:divBdr>
    </w:div>
    <w:div w:id="1290162898">
      <w:bodyDiv w:val="1"/>
      <w:marLeft w:val="0"/>
      <w:marRight w:val="0"/>
      <w:marTop w:val="0"/>
      <w:marBottom w:val="0"/>
      <w:divBdr>
        <w:top w:val="none" w:sz="0" w:space="0" w:color="auto"/>
        <w:left w:val="none" w:sz="0" w:space="0" w:color="auto"/>
        <w:bottom w:val="none" w:sz="0" w:space="0" w:color="auto"/>
        <w:right w:val="none" w:sz="0" w:space="0" w:color="auto"/>
      </w:divBdr>
    </w:div>
    <w:div w:id="1336570966">
      <w:bodyDiv w:val="1"/>
      <w:marLeft w:val="0"/>
      <w:marRight w:val="0"/>
      <w:marTop w:val="0"/>
      <w:marBottom w:val="0"/>
      <w:divBdr>
        <w:top w:val="none" w:sz="0" w:space="0" w:color="auto"/>
        <w:left w:val="none" w:sz="0" w:space="0" w:color="auto"/>
        <w:bottom w:val="none" w:sz="0" w:space="0" w:color="auto"/>
        <w:right w:val="none" w:sz="0" w:space="0" w:color="auto"/>
      </w:divBdr>
    </w:div>
    <w:div w:id="1350910308">
      <w:bodyDiv w:val="1"/>
      <w:marLeft w:val="0"/>
      <w:marRight w:val="0"/>
      <w:marTop w:val="0"/>
      <w:marBottom w:val="0"/>
      <w:divBdr>
        <w:top w:val="none" w:sz="0" w:space="0" w:color="auto"/>
        <w:left w:val="none" w:sz="0" w:space="0" w:color="auto"/>
        <w:bottom w:val="none" w:sz="0" w:space="0" w:color="auto"/>
        <w:right w:val="none" w:sz="0" w:space="0" w:color="auto"/>
      </w:divBdr>
    </w:div>
    <w:div w:id="1353456549">
      <w:bodyDiv w:val="1"/>
      <w:marLeft w:val="0"/>
      <w:marRight w:val="0"/>
      <w:marTop w:val="0"/>
      <w:marBottom w:val="0"/>
      <w:divBdr>
        <w:top w:val="none" w:sz="0" w:space="0" w:color="auto"/>
        <w:left w:val="none" w:sz="0" w:space="0" w:color="auto"/>
        <w:bottom w:val="none" w:sz="0" w:space="0" w:color="auto"/>
        <w:right w:val="none" w:sz="0" w:space="0" w:color="auto"/>
      </w:divBdr>
    </w:div>
    <w:div w:id="1357922914">
      <w:bodyDiv w:val="1"/>
      <w:marLeft w:val="0"/>
      <w:marRight w:val="0"/>
      <w:marTop w:val="0"/>
      <w:marBottom w:val="0"/>
      <w:divBdr>
        <w:top w:val="none" w:sz="0" w:space="0" w:color="auto"/>
        <w:left w:val="none" w:sz="0" w:space="0" w:color="auto"/>
        <w:bottom w:val="none" w:sz="0" w:space="0" w:color="auto"/>
        <w:right w:val="none" w:sz="0" w:space="0" w:color="auto"/>
      </w:divBdr>
    </w:div>
    <w:div w:id="1362245625">
      <w:bodyDiv w:val="1"/>
      <w:marLeft w:val="0"/>
      <w:marRight w:val="0"/>
      <w:marTop w:val="0"/>
      <w:marBottom w:val="0"/>
      <w:divBdr>
        <w:top w:val="none" w:sz="0" w:space="0" w:color="auto"/>
        <w:left w:val="none" w:sz="0" w:space="0" w:color="auto"/>
        <w:bottom w:val="none" w:sz="0" w:space="0" w:color="auto"/>
        <w:right w:val="none" w:sz="0" w:space="0" w:color="auto"/>
      </w:divBdr>
    </w:div>
    <w:div w:id="1366906915">
      <w:bodyDiv w:val="1"/>
      <w:marLeft w:val="0"/>
      <w:marRight w:val="0"/>
      <w:marTop w:val="0"/>
      <w:marBottom w:val="0"/>
      <w:divBdr>
        <w:top w:val="none" w:sz="0" w:space="0" w:color="auto"/>
        <w:left w:val="none" w:sz="0" w:space="0" w:color="auto"/>
        <w:bottom w:val="none" w:sz="0" w:space="0" w:color="auto"/>
        <w:right w:val="none" w:sz="0" w:space="0" w:color="auto"/>
      </w:divBdr>
    </w:div>
    <w:div w:id="1514997689">
      <w:bodyDiv w:val="1"/>
      <w:marLeft w:val="0"/>
      <w:marRight w:val="0"/>
      <w:marTop w:val="0"/>
      <w:marBottom w:val="0"/>
      <w:divBdr>
        <w:top w:val="none" w:sz="0" w:space="0" w:color="auto"/>
        <w:left w:val="none" w:sz="0" w:space="0" w:color="auto"/>
        <w:bottom w:val="none" w:sz="0" w:space="0" w:color="auto"/>
        <w:right w:val="none" w:sz="0" w:space="0" w:color="auto"/>
      </w:divBdr>
    </w:div>
    <w:div w:id="1518932560">
      <w:bodyDiv w:val="1"/>
      <w:marLeft w:val="0"/>
      <w:marRight w:val="0"/>
      <w:marTop w:val="0"/>
      <w:marBottom w:val="0"/>
      <w:divBdr>
        <w:top w:val="none" w:sz="0" w:space="0" w:color="auto"/>
        <w:left w:val="none" w:sz="0" w:space="0" w:color="auto"/>
        <w:bottom w:val="none" w:sz="0" w:space="0" w:color="auto"/>
        <w:right w:val="none" w:sz="0" w:space="0" w:color="auto"/>
      </w:divBdr>
    </w:div>
    <w:div w:id="1536040692">
      <w:bodyDiv w:val="1"/>
      <w:marLeft w:val="0"/>
      <w:marRight w:val="0"/>
      <w:marTop w:val="0"/>
      <w:marBottom w:val="0"/>
      <w:divBdr>
        <w:top w:val="none" w:sz="0" w:space="0" w:color="auto"/>
        <w:left w:val="none" w:sz="0" w:space="0" w:color="auto"/>
        <w:bottom w:val="none" w:sz="0" w:space="0" w:color="auto"/>
        <w:right w:val="none" w:sz="0" w:space="0" w:color="auto"/>
      </w:divBdr>
    </w:div>
    <w:div w:id="1536961590">
      <w:bodyDiv w:val="1"/>
      <w:marLeft w:val="0"/>
      <w:marRight w:val="0"/>
      <w:marTop w:val="0"/>
      <w:marBottom w:val="0"/>
      <w:divBdr>
        <w:top w:val="none" w:sz="0" w:space="0" w:color="auto"/>
        <w:left w:val="none" w:sz="0" w:space="0" w:color="auto"/>
        <w:bottom w:val="none" w:sz="0" w:space="0" w:color="auto"/>
        <w:right w:val="none" w:sz="0" w:space="0" w:color="auto"/>
      </w:divBdr>
    </w:div>
    <w:div w:id="1556816301">
      <w:bodyDiv w:val="1"/>
      <w:marLeft w:val="0"/>
      <w:marRight w:val="0"/>
      <w:marTop w:val="0"/>
      <w:marBottom w:val="0"/>
      <w:divBdr>
        <w:top w:val="none" w:sz="0" w:space="0" w:color="auto"/>
        <w:left w:val="none" w:sz="0" w:space="0" w:color="auto"/>
        <w:bottom w:val="none" w:sz="0" w:space="0" w:color="auto"/>
        <w:right w:val="none" w:sz="0" w:space="0" w:color="auto"/>
      </w:divBdr>
    </w:div>
    <w:div w:id="1580600032">
      <w:bodyDiv w:val="1"/>
      <w:marLeft w:val="0"/>
      <w:marRight w:val="0"/>
      <w:marTop w:val="0"/>
      <w:marBottom w:val="0"/>
      <w:divBdr>
        <w:top w:val="none" w:sz="0" w:space="0" w:color="auto"/>
        <w:left w:val="none" w:sz="0" w:space="0" w:color="auto"/>
        <w:bottom w:val="none" w:sz="0" w:space="0" w:color="auto"/>
        <w:right w:val="none" w:sz="0" w:space="0" w:color="auto"/>
      </w:divBdr>
    </w:div>
    <w:div w:id="1582568526">
      <w:bodyDiv w:val="1"/>
      <w:marLeft w:val="0"/>
      <w:marRight w:val="0"/>
      <w:marTop w:val="0"/>
      <w:marBottom w:val="0"/>
      <w:divBdr>
        <w:top w:val="none" w:sz="0" w:space="0" w:color="auto"/>
        <w:left w:val="none" w:sz="0" w:space="0" w:color="auto"/>
        <w:bottom w:val="none" w:sz="0" w:space="0" w:color="auto"/>
        <w:right w:val="none" w:sz="0" w:space="0" w:color="auto"/>
      </w:divBdr>
    </w:div>
    <w:div w:id="1600601472">
      <w:bodyDiv w:val="1"/>
      <w:marLeft w:val="0"/>
      <w:marRight w:val="0"/>
      <w:marTop w:val="0"/>
      <w:marBottom w:val="0"/>
      <w:divBdr>
        <w:top w:val="none" w:sz="0" w:space="0" w:color="auto"/>
        <w:left w:val="none" w:sz="0" w:space="0" w:color="auto"/>
        <w:bottom w:val="none" w:sz="0" w:space="0" w:color="auto"/>
        <w:right w:val="none" w:sz="0" w:space="0" w:color="auto"/>
      </w:divBdr>
    </w:div>
    <w:div w:id="1655331664">
      <w:bodyDiv w:val="1"/>
      <w:marLeft w:val="0"/>
      <w:marRight w:val="0"/>
      <w:marTop w:val="0"/>
      <w:marBottom w:val="0"/>
      <w:divBdr>
        <w:top w:val="none" w:sz="0" w:space="0" w:color="auto"/>
        <w:left w:val="none" w:sz="0" w:space="0" w:color="auto"/>
        <w:bottom w:val="none" w:sz="0" w:space="0" w:color="auto"/>
        <w:right w:val="none" w:sz="0" w:space="0" w:color="auto"/>
      </w:divBdr>
    </w:div>
    <w:div w:id="1663121882">
      <w:bodyDiv w:val="1"/>
      <w:marLeft w:val="0"/>
      <w:marRight w:val="0"/>
      <w:marTop w:val="0"/>
      <w:marBottom w:val="0"/>
      <w:divBdr>
        <w:top w:val="none" w:sz="0" w:space="0" w:color="auto"/>
        <w:left w:val="none" w:sz="0" w:space="0" w:color="auto"/>
        <w:bottom w:val="none" w:sz="0" w:space="0" w:color="auto"/>
        <w:right w:val="none" w:sz="0" w:space="0" w:color="auto"/>
      </w:divBdr>
    </w:div>
    <w:div w:id="1665011489">
      <w:bodyDiv w:val="1"/>
      <w:marLeft w:val="0"/>
      <w:marRight w:val="0"/>
      <w:marTop w:val="0"/>
      <w:marBottom w:val="0"/>
      <w:divBdr>
        <w:top w:val="none" w:sz="0" w:space="0" w:color="auto"/>
        <w:left w:val="none" w:sz="0" w:space="0" w:color="auto"/>
        <w:bottom w:val="none" w:sz="0" w:space="0" w:color="auto"/>
        <w:right w:val="none" w:sz="0" w:space="0" w:color="auto"/>
      </w:divBdr>
    </w:div>
    <w:div w:id="1683362872">
      <w:bodyDiv w:val="1"/>
      <w:marLeft w:val="0"/>
      <w:marRight w:val="0"/>
      <w:marTop w:val="0"/>
      <w:marBottom w:val="0"/>
      <w:divBdr>
        <w:top w:val="none" w:sz="0" w:space="0" w:color="auto"/>
        <w:left w:val="none" w:sz="0" w:space="0" w:color="auto"/>
        <w:bottom w:val="none" w:sz="0" w:space="0" w:color="auto"/>
        <w:right w:val="none" w:sz="0" w:space="0" w:color="auto"/>
      </w:divBdr>
    </w:div>
    <w:div w:id="1695761267">
      <w:bodyDiv w:val="1"/>
      <w:marLeft w:val="0"/>
      <w:marRight w:val="0"/>
      <w:marTop w:val="0"/>
      <w:marBottom w:val="0"/>
      <w:divBdr>
        <w:top w:val="none" w:sz="0" w:space="0" w:color="auto"/>
        <w:left w:val="none" w:sz="0" w:space="0" w:color="auto"/>
        <w:bottom w:val="none" w:sz="0" w:space="0" w:color="auto"/>
        <w:right w:val="none" w:sz="0" w:space="0" w:color="auto"/>
      </w:divBdr>
    </w:div>
    <w:div w:id="1829707766">
      <w:bodyDiv w:val="1"/>
      <w:marLeft w:val="0"/>
      <w:marRight w:val="0"/>
      <w:marTop w:val="0"/>
      <w:marBottom w:val="0"/>
      <w:divBdr>
        <w:top w:val="none" w:sz="0" w:space="0" w:color="auto"/>
        <w:left w:val="none" w:sz="0" w:space="0" w:color="auto"/>
        <w:bottom w:val="none" w:sz="0" w:space="0" w:color="auto"/>
        <w:right w:val="none" w:sz="0" w:space="0" w:color="auto"/>
      </w:divBdr>
    </w:div>
    <w:div w:id="1856382744">
      <w:bodyDiv w:val="1"/>
      <w:marLeft w:val="0"/>
      <w:marRight w:val="0"/>
      <w:marTop w:val="0"/>
      <w:marBottom w:val="0"/>
      <w:divBdr>
        <w:top w:val="none" w:sz="0" w:space="0" w:color="auto"/>
        <w:left w:val="none" w:sz="0" w:space="0" w:color="auto"/>
        <w:bottom w:val="none" w:sz="0" w:space="0" w:color="auto"/>
        <w:right w:val="none" w:sz="0" w:space="0" w:color="auto"/>
      </w:divBdr>
    </w:div>
    <w:div w:id="1884949882">
      <w:bodyDiv w:val="1"/>
      <w:marLeft w:val="0"/>
      <w:marRight w:val="0"/>
      <w:marTop w:val="0"/>
      <w:marBottom w:val="0"/>
      <w:divBdr>
        <w:top w:val="none" w:sz="0" w:space="0" w:color="auto"/>
        <w:left w:val="none" w:sz="0" w:space="0" w:color="auto"/>
        <w:bottom w:val="none" w:sz="0" w:space="0" w:color="auto"/>
        <w:right w:val="none" w:sz="0" w:space="0" w:color="auto"/>
      </w:divBdr>
    </w:div>
    <w:div w:id="1893155281">
      <w:bodyDiv w:val="1"/>
      <w:marLeft w:val="0"/>
      <w:marRight w:val="0"/>
      <w:marTop w:val="0"/>
      <w:marBottom w:val="0"/>
      <w:divBdr>
        <w:top w:val="none" w:sz="0" w:space="0" w:color="auto"/>
        <w:left w:val="none" w:sz="0" w:space="0" w:color="auto"/>
        <w:bottom w:val="none" w:sz="0" w:space="0" w:color="auto"/>
        <w:right w:val="none" w:sz="0" w:space="0" w:color="auto"/>
      </w:divBdr>
    </w:div>
    <w:div w:id="1957561241">
      <w:bodyDiv w:val="1"/>
      <w:marLeft w:val="0"/>
      <w:marRight w:val="0"/>
      <w:marTop w:val="0"/>
      <w:marBottom w:val="0"/>
      <w:divBdr>
        <w:top w:val="none" w:sz="0" w:space="0" w:color="auto"/>
        <w:left w:val="none" w:sz="0" w:space="0" w:color="auto"/>
        <w:bottom w:val="none" w:sz="0" w:space="0" w:color="auto"/>
        <w:right w:val="none" w:sz="0" w:space="0" w:color="auto"/>
      </w:divBdr>
    </w:div>
    <w:div w:id="1964001551">
      <w:bodyDiv w:val="1"/>
      <w:marLeft w:val="0"/>
      <w:marRight w:val="0"/>
      <w:marTop w:val="0"/>
      <w:marBottom w:val="0"/>
      <w:divBdr>
        <w:top w:val="none" w:sz="0" w:space="0" w:color="auto"/>
        <w:left w:val="none" w:sz="0" w:space="0" w:color="auto"/>
        <w:bottom w:val="none" w:sz="0" w:space="0" w:color="auto"/>
        <w:right w:val="none" w:sz="0" w:space="0" w:color="auto"/>
      </w:divBdr>
    </w:div>
    <w:div w:id="1966499648">
      <w:bodyDiv w:val="1"/>
      <w:marLeft w:val="0"/>
      <w:marRight w:val="0"/>
      <w:marTop w:val="0"/>
      <w:marBottom w:val="0"/>
      <w:divBdr>
        <w:top w:val="none" w:sz="0" w:space="0" w:color="auto"/>
        <w:left w:val="none" w:sz="0" w:space="0" w:color="auto"/>
        <w:bottom w:val="none" w:sz="0" w:space="0" w:color="auto"/>
        <w:right w:val="none" w:sz="0" w:space="0" w:color="auto"/>
      </w:divBdr>
    </w:div>
    <w:div w:id="1990741128">
      <w:bodyDiv w:val="1"/>
      <w:marLeft w:val="0"/>
      <w:marRight w:val="0"/>
      <w:marTop w:val="0"/>
      <w:marBottom w:val="0"/>
      <w:divBdr>
        <w:top w:val="none" w:sz="0" w:space="0" w:color="auto"/>
        <w:left w:val="none" w:sz="0" w:space="0" w:color="auto"/>
        <w:bottom w:val="none" w:sz="0" w:space="0" w:color="auto"/>
        <w:right w:val="none" w:sz="0" w:space="0" w:color="auto"/>
      </w:divBdr>
    </w:div>
    <w:div w:id="2007512410">
      <w:bodyDiv w:val="1"/>
      <w:marLeft w:val="0"/>
      <w:marRight w:val="0"/>
      <w:marTop w:val="0"/>
      <w:marBottom w:val="0"/>
      <w:divBdr>
        <w:top w:val="none" w:sz="0" w:space="0" w:color="auto"/>
        <w:left w:val="none" w:sz="0" w:space="0" w:color="auto"/>
        <w:bottom w:val="none" w:sz="0" w:space="0" w:color="auto"/>
        <w:right w:val="none" w:sz="0" w:space="0" w:color="auto"/>
      </w:divBdr>
    </w:div>
    <w:div w:id="2028870691">
      <w:bodyDiv w:val="1"/>
      <w:marLeft w:val="0"/>
      <w:marRight w:val="0"/>
      <w:marTop w:val="0"/>
      <w:marBottom w:val="0"/>
      <w:divBdr>
        <w:top w:val="none" w:sz="0" w:space="0" w:color="auto"/>
        <w:left w:val="none" w:sz="0" w:space="0" w:color="auto"/>
        <w:bottom w:val="none" w:sz="0" w:space="0" w:color="auto"/>
        <w:right w:val="none" w:sz="0" w:space="0" w:color="auto"/>
      </w:divBdr>
    </w:div>
    <w:div w:id="2103799508">
      <w:bodyDiv w:val="1"/>
      <w:marLeft w:val="0"/>
      <w:marRight w:val="0"/>
      <w:marTop w:val="0"/>
      <w:marBottom w:val="0"/>
      <w:divBdr>
        <w:top w:val="none" w:sz="0" w:space="0" w:color="auto"/>
        <w:left w:val="none" w:sz="0" w:space="0" w:color="auto"/>
        <w:bottom w:val="none" w:sz="0" w:space="0" w:color="auto"/>
        <w:right w:val="none" w:sz="0" w:space="0" w:color="auto"/>
      </w:divBdr>
    </w:div>
    <w:div w:id="21303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RGP16</b:Tag>
    <b:SourceType>JournalArticle</b:SourceType>
    <b:Guid>{DC12A8D9-62AB-4621-989F-A4F20574F407}</b:Guid>
    <b:Title>Hierarchical fringe tracker to co-phase and coherence very large optical interferometers</b:Title>
    <b:Year>2016</b:Year>
    <b:Author>
      <b:Author>
        <b:NameList>
          <b:Person>
            <b:Last>R. G. Petrov</b:Last>
            <b:First>A.</b:First>
            <b:Middle>Boskri, Y. Bresson, et al.,</b:Middle>
          </b:Person>
        </b:NameList>
      </b:Author>
    </b:Author>
    <b:JournalName>Optical and Infrared Interferometry and Imaging V, Proceedings of the SPIE Conf. 9907, 99071F</b:JournalName>
    <b:RefOrder>3</b:RefOrder>
  </b:Source>
  <b:Source>
    <b:Tag>Gra17</b:Tag>
    <b:SourceType>JournalArticle</b:SourceType>
    <b:Guid>{814FDCFD-D9DF-446A-8443-28FF2A259EA5}</b:Guid>
    <b:Author>
      <b:Author>
        <b:NameList>
          <b:Person>
            <b:Last>Gravity Collaboration</b:Last>
            <b:First>R.</b:First>
            <b:Middle>Abuter, M. Accardo, et al.</b:Middle>
          </b:Person>
        </b:NameList>
      </b:Author>
    </b:Author>
    <b:Title>First light for GRAVITY: Phase refreferencing</b:Title>
    <b:JournalName>Astronomy &amp; Astrophysics 602, A94</b:JournalName>
    <b:Year>2017</b:Year>
    <b:RefOrder>2</b:RefOrder>
  </b:Source>
  <b:Source>
    <b:Tag>DMo17</b:Tag>
    <b:SourceType>JournalArticle</b:SourceType>
    <b:Guid>{07390734-CE4F-4B5F-BCBE-CC0DCF3DB56F}</b:Guid>
    <b:Author>
      <b:Author>
        <b:NameList>
          <b:Person>
            <b:Last>D. Mourard</b:Last>
            <b:First>P.</b:First>
            <b:Middle>Berio, K. Perraut, et al.</b:Middle>
          </b:Person>
        </b:NameList>
      </b:Author>
    </b:Author>
    <b:Title>SPICA, Stellar Parameters and Images with a Cophased Array: a 6T visible combiner for the CHARA array</b:Title>
    <b:JournalName>Journal of the Optical Society of America A 34, A37</b:JournalName>
    <b:Year>2017</b:Year>
    <b:RefOrder>1</b:RefOrder>
  </b:Source>
  <b:Source>
    <b:Tag>LeB18</b:Tag>
    <b:SourceType>JournalArticle</b:SourceType>
    <b:Guid>{F3FB0D9A-946C-4E3A-AA6A-768209CC087F}</b:Guid>
    <b:Author>
      <b:Author>
        <b:NameList>
          <b:Person>
            <b:Last>LeBouquin</b:Last>
            <b:First>J.B.</b:First>
          </b:Person>
        </b:NameList>
      </b:Author>
    </b:Author>
    <b:Title>MIRCx MYSTIC - Preliminary Design Warm Optic</b:Title>
    <b:JournalName>Version 2.1</b:JournalName>
    <b:Year>2018</b:Year>
    <b:RefOrder>4</b:RefOrder>
  </b:Source>
  <b:Source>
    <b:Tag>Rou18</b:Tag>
    <b:SourceType>Report</b:SourceType>
    <b:Guid>{4F7C08DF-C26B-41F7-B0C5-E8ECCB9A63BB}</b:Guid>
    <b:Title>SPICA Software Preliminary Specifications</b:Title>
    <b:Year>2018</b:Year>
    <b:Author>
      <b:Author>
        <b:NameList>
          <b:Person>
            <b:Last>Rousseau</b:Last>
            <b:First>S.</b:First>
          </b:Person>
        </b:NameList>
      </b:Author>
    </b:Author>
    <b:Publisher>FT-SPICA-0003</b:Publisher>
    <b:RefOrder>5</b:RefOrder>
  </b:Source>
</b:Sources>
</file>

<file path=customXml/itemProps1.xml><?xml version="1.0" encoding="utf-8"?>
<ds:datastoreItem xmlns:ds="http://schemas.openxmlformats.org/officeDocument/2006/customXml" ds:itemID="{E5B88863-7B16-436E-A4B1-D433A3498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3509</Words>
  <Characters>19305</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Lagarde</dc:creator>
  <cp:keywords/>
  <dc:description>version</dc:description>
  <cp:lastModifiedBy>Denis Mourard</cp:lastModifiedBy>
  <cp:revision>4</cp:revision>
  <dcterms:created xsi:type="dcterms:W3CDTF">2020-06-26T11:32:00Z</dcterms:created>
  <dcterms:modified xsi:type="dcterms:W3CDTF">2020-06-26T11:50:00Z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vt:i4>1</vt:i4>
  </property>
  <property fmtid="{D5CDD505-2E9C-101B-9397-08002B2CF9AE}" pid="3" name="DocNumber">
    <vt:lpwstr>SPICA-VIS-0004</vt:lpwstr>
  </property>
  <property fmtid="{D5CDD505-2E9C-101B-9397-08002B2CF9AE}" pid="4" name="Date enregistrement">
    <vt:filetime>2001-01-13T10:00:00Z</vt:filetime>
  </property>
  <property fmtid="{D5CDD505-2E9C-101B-9397-08002B2CF9AE}" pid="5" name="IssueDate">
    <vt:filetime>2020-02-13T10:00:00Z</vt:filetime>
  </property>
  <property fmtid="{D5CDD505-2E9C-101B-9397-08002B2CF9AE}" pid="6" name="DocAuthors">
    <vt:lpwstr>Denis Mourard and Stéphane Lagarde</vt:lpwstr>
  </property>
</Properties>
</file>